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5E1" w:rsidRDefault="00FA15E1" w:rsidP="00FA15E1">
      <w:pPr>
        <w:pStyle w:val="Heading6"/>
        <w:ind w:left="2068" w:firstLine="0"/>
        <w:jc w:val="center"/>
        <w:rPr>
          <w:u w:val="none"/>
        </w:rPr>
      </w:pPr>
      <w:r>
        <w:rPr>
          <w:u w:val="none"/>
        </w:rPr>
        <w:t>TECHNICAL SPECIFICATION OF AC DISTRIBUTION</w:t>
      </w:r>
      <w:r>
        <w:rPr>
          <w:spacing w:val="-14"/>
          <w:u w:val="none"/>
        </w:rPr>
        <w:t xml:space="preserve"> </w:t>
      </w:r>
      <w:r>
        <w:rPr>
          <w:u w:val="none"/>
        </w:rPr>
        <w:t>BOX</w:t>
      </w:r>
    </w:p>
    <w:p w:rsidR="00FA15E1" w:rsidRDefault="00FA15E1" w:rsidP="00FA15E1">
      <w:pPr>
        <w:pStyle w:val="BodyText"/>
        <w:rPr>
          <w:b/>
          <w:sz w:val="26"/>
        </w:rPr>
      </w:pPr>
      <w:r>
        <w:br w:type="column"/>
      </w:r>
    </w:p>
    <w:p w:rsidR="00FA15E1" w:rsidRDefault="00FA15E1" w:rsidP="00FA15E1">
      <w:pPr>
        <w:pStyle w:val="BodyText"/>
        <w:rPr>
          <w:b/>
          <w:sz w:val="26"/>
        </w:rPr>
      </w:pPr>
    </w:p>
    <w:p w:rsidR="00FA15E1" w:rsidRDefault="00FA15E1" w:rsidP="00FA15E1">
      <w:pPr>
        <w:pStyle w:val="BodyText"/>
        <w:spacing w:before="7"/>
        <w:rPr>
          <w:b/>
          <w:sz w:val="37"/>
        </w:rPr>
      </w:pPr>
    </w:p>
    <w:p w:rsidR="00FA15E1" w:rsidRDefault="00FA15E1" w:rsidP="00FA15E1">
      <w:pPr>
        <w:ind w:left="142"/>
        <w:rPr>
          <w:b/>
          <w:sz w:val="24"/>
        </w:rPr>
      </w:pPr>
      <w:r>
        <w:rPr>
          <w:b/>
          <w:sz w:val="24"/>
          <w:u w:val="thick"/>
        </w:rPr>
        <w:t>Annexure – ‘B’</w:t>
      </w:r>
    </w:p>
    <w:p w:rsidR="00FA15E1" w:rsidRDefault="00FA15E1" w:rsidP="00FA15E1">
      <w:pPr>
        <w:rPr>
          <w:sz w:val="24"/>
        </w:rPr>
        <w:sectPr w:rsidR="00FA15E1">
          <w:pgSz w:w="11910" w:h="16840"/>
          <w:pgMar w:top="640" w:right="480" w:bottom="280" w:left="680" w:header="720" w:footer="720" w:gutter="0"/>
          <w:cols w:num="2" w:space="720" w:equalWidth="0">
            <w:col w:w="8766" w:space="40"/>
            <w:col w:w="1944"/>
          </w:cols>
        </w:sectPr>
      </w:pPr>
    </w:p>
    <w:p w:rsidR="00FA15E1" w:rsidRDefault="00FA15E1" w:rsidP="00FA15E1">
      <w:pPr>
        <w:pStyle w:val="BodyText"/>
        <w:spacing w:before="11"/>
        <w:rPr>
          <w:b/>
          <w:sz w:val="24"/>
        </w:rPr>
      </w:pPr>
    </w:p>
    <w:p w:rsidR="00FA15E1" w:rsidRDefault="00FA15E1" w:rsidP="00FA15E1">
      <w:pPr>
        <w:spacing w:before="91"/>
        <w:ind w:left="851"/>
        <w:rPr>
          <w:b/>
        </w:rPr>
      </w:pPr>
      <w:r>
        <w:rPr>
          <w:b/>
        </w:rPr>
        <w:t>1.0 SCOPE:</w:t>
      </w:r>
    </w:p>
    <w:p w:rsidR="00FA15E1" w:rsidRDefault="00FA15E1" w:rsidP="00FA15E1">
      <w:pPr>
        <w:pStyle w:val="BodyText"/>
        <w:spacing w:before="21" w:line="259" w:lineRule="auto"/>
        <w:ind w:left="851" w:right="1025"/>
      </w:pPr>
      <w:r>
        <w:t>This specification covers the design, manufacturing, testing at works andsupply of Indoor type A.C. Distribution Boards for power supply to yardlighting, Battery charger, 33 kV substation equipments, compressors etc.</w:t>
      </w:r>
    </w:p>
    <w:p w:rsidR="00FA15E1" w:rsidRDefault="00FA15E1" w:rsidP="00FA15E1">
      <w:pPr>
        <w:pStyle w:val="BodyText"/>
        <w:spacing w:before="1"/>
        <w:ind w:left="851"/>
      </w:pPr>
      <w:r>
        <w:t>The system shall be AC 3 Phase, 4 Wire, 433 Volts, 50 HZ with effectivelygrounded neutral.</w:t>
      </w:r>
    </w:p>
    <w:p w:rsidR="00FA15E1" w:rsidRDefault="00FA15E1" w:rsidP="00FA15E1">
      <w:pPr>
        <w:pStyle w:val="BodyText"/>
        <w:spacing w:before="2"/>
        <w:rPr>
          <w:sz w:val="30"/>
        </w:rPr>
      </w:pPr>
    </w:p>
    <w:p w:rsidR="00FA15E1" w:rsidRDefault="00FA15E1" w:rsidP="00FA15E1">
      <w:pPr>
        <w:pStyle w:val="Heading6"/>
        <w:ind w:left="851" w:firstLine="0"/>
        <w:rPr>
          <w:u w:val="none"/>
        </w:rPr>
      </w:pPr>
      <w:r>
        <w:rPr>
          <w:u w:val="none"/>
        </w:rPr>
        <w:t>2.0 SERVICE CONDITIONS:</w:t>
      </w:r>
    </w:p>
    <w:p w:rsidR="00FA15E1" w:rsidRDefault="00FA15E1" w:rsidP="00FA15E1">
      <w:pPr>
        <w:pStyle w:val="BodyText"/>
        <w:spacing w:before="21" w:line="261" w:lineRule="auto"/>
        <w:ind w:left="851" w:right="690"/>
      </w:pPr>
      <w:r>
        <w:t>Equipment to be supplied against this specification shall be suitable forsatisfactory continuous operation under the following tropical conditions.</w:t>
      </w:r>
    </w:p>
    <w:p w:rsidR="00FA15E1" w:rsidRDefault="00FA15E1" w:rsidP="00FA15E1">
      <w:pPr>
        <w:pStyle w:val="BodyText"/>
        <w:spacing w:before="7"/>
        <w:rPr>
          <w:sz w:val="24"/>
        </w:rPr>
      </w:pPr>
    </w:p>
    <w:tbl>
      <w:tblPr>
        <w:tblW w:w="0" w:type="auto"/>
        <w:tblInd w:w="10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79"/>
        <w:gridCol w:w="6361"/>
        <w:gridCol w:w="1241"/>
      </w:tblGrid>
      <w:tr w:rsidR="00FA15E1" w:rsidTr="009C1368">
        <w:trPr>
          <w:trHeight w:val="268"/>
        </w:trPr>
        <w:tc>
          <w:tcPr>
            <w:tcW w:w="679" w:type="dxa"/>
          </w:tcPr>
          <w:p w:rsidR="00FA15E1" w:rsidRDefault="00FA15E1" w:rsidP="009C1368">
            <w:pPr>
              <w:pStyle w:val="TableParagraph"/>
              <w:spacing w:before="8" w:line="240" w:lineRule="exact"/>
              <w:ind w:left="110"/>
              <w:rPr>
                <w:rFonts w:ascii="Times New Roman"/>
              </w:rPr>
            </w:pPr>
            <w:r>
              <w:rPr>
                <w:rFonts w:ascii="Times New Roman"/>
              </w:rPr>
              <w:t>2.1</w:t>
            </w:r>
          </w:p>
        </w:tc>
        <w:tc>
          <w:tcPr>
            <w:tcW w:w="6361" w:type="dxa"/>
          </w:tcPr>
          <w:p w:rsidR="00FA15E1" w:rsidRDefault="00FA15E1" w:rsidP="009C1368">
            <w:pPr>
              <w:pStyle w:val="TableParagraph"/>
              <w:spacing w:before="8" w:line="240" w:lineRule="exact"/>
              <w:ind w:left="114"/>
              <w:rPr>
                <w:rFonts w:ascii="Times New Roman"/>
              </w:rPr>
            </w:pPr>
            <w:r>
              <w:rPr>
                <w:rFonts w:ascii="Times New Roman"/>
              </w:rPr>
              <w:t>Maximum ambient temperature (Degree C)</w:t>
            </w:r>
          </w:p>
        </w:tc>
        <w:tc>
          <w:tcPr>
            <w:tcW w:w="1241" w:type="dxa"/>
          </w:tcPr>
          <w:p w:rsidR="00FA15E1" w:rsidRDefault="00FA15E1" w:rsidP="009C1368">
            <w:pPr>
              <w:pStyle w:val="TableParagraph"/>
              <w:spacing w:before="8" w:line="240" w:lineRule="exact"/>
              <w:ind w:left="170" w:right="170"/>
              <w:jc w:val="center"/>
              <w:rPr>
                <w:rFonts w:ascii="Times New Roman"/>
              </w:rPr>
            </w:pPr>
            <w:r>
              <w:rPr>
                <w:rFonts w:ascii="Times New Roman"/>
              </w:rPr>
              <w:t>50</w:t>
            </w:r>
          </w:p>
        </w:tc>
      </w:tr>
      <w:tr w:rsidR="00FA15E1" w:rsidTr="009C1368">
        <w:trPr>
          <w:trHeight w:val="263"/>
        </w:trPr>
        <w:tc>
          <w:tcPr>
            <w:tcW w:w="679" w:type="dxa"/>
          </w:tcPr>
          <w:p w:rsidR="00FA15E1" w:rsidRDefault="00FA15E1" w:rsidP="009C1368">
            <w:pPr>
              <w:pStyle w:val="TableParagraph"/>
              <w:spacing w:before="5" w:line="238" w:lineRule="exact"/>
              <w:ind w:left="110"/>
              <w:rPr>
                <w:rFonts w:ascii="Times New Roman"/>
              </w:rPr>
            </w:pPr>
            <w:r>
              <w:rPr>
                <w:rFonts w:ascii="Times New Roman"/>
              </w:rPr>
              <w:t>2.2</w:t>
            </w:r>
          </w:p>
        </w:tc>
        <w:tc>
          <w:tcPr>
            <w:tcW w:w="6361" w:type="dxa"/>
          </w:tcPr>
          <w:p w:rsidR="00FA15E1" w:rsidRDefault="00FA15E1" w:rsidP="009C1368">
            <w:pPr>
              <w:pStyle w:val="TableParagraph"/>
              <w:spacing w:before="5" w:line="238" w:lineRule="exact"/>
              <w:ind w:left="114"/>
              <w:rPr>
                <w:rFonts w:ascii="Times New Roman"/>
              </w:rPr>
            </w:pPr>
            <w:r>
              <w:rPr>
                <w:rFonts w:ascii="Times New Roman"/>
              </w:rPr>
              <w:t>Maximum temperature in shade (Degree C)</w:t>
            </w:r>
          </w:p>
        </w:tc>
        <w:tc>
          <w:tcPr>
            <w:tcW w:w="1241" w:type="dxa"/>
          </w:tcPr>
          <w:p w:rsidR="00FA15E1" w:rsidRDefault="00FA15E1" w:rsidP="009C1368">
            <w:pPr>
              <w:pStyle w:val="TableParagraph"/>
              <w:spacing w:before="5" w:line="238" w:lineRule="exact"/>
              <w:ind w:left="170" w:right="170"/>
              <w:jc w:val="center"/>
              <w:rPr>
                <w:rFonts w:ascii="Times New Roman"/>
              </w:rPr>
            </w:pPr>
            <w:r>
              <w:rPr>
                <w:rFonts w:ascii="Times New Roman"/>
              </w:rPr>
              <w:t>45</w:t>
            </w:r>
          </w:p>
        </w:tc>
      </w:tr>
      <w:tr w:rsidR="00FA15E1" w:rsidTr="009C1368">
        <w:trPr>
          <w:trHeight w:val="267"/>
        </w:trPr>
        <w:tc>
          <w:tcPr>
            <w:tcW w:w="679" w:type="dxa"/>
          </w:tcPr>
          <w:p w:rsidR="00FA15E1" w:rsidRDefault="00FA15E1" w:rsidP="009C1368">
            <w:pPr>
              <w:pStyle w:val="TableParagraph"/>
              <w:spacing w:before="8" w:line="240" w:lineRule="exact"/>
              <w:ind w:left="110"/>
              <w:rPr>
                <w:rFonts w:ascii="Times New Roman"/>
              </w:rPr>
            </w:pPr>
            <w:r>
              <w:rPr>
                <w:rFonts w:ascii="Times New Roman"/>
              </w:rPr>
              <w:t>2.3</w:t>
            </w:r>
          </w:p>
        </w:tc>
        <w:tc>
          <w:tcPr>
            <w:tcW w:w="6361" w:type="dxa"/>
          </w:tcPr>
          <w:p w:rsidR="00FA15E1" w:rsidRDefault="00FA15E1" w:rsidP="009C1368">
            <w:pPr>
              <w:pStyle w:val="TableParagraph"/>
              <w:spacing w:before="8" w:line="240" w:lineRule="exact"/>
              <w:ind w:left="114"/>
              <w:rPr>
                <w:rFonts w:ascii="Times New Roman"/>
              </w:rPr>
            </w:pPr>
            <w:r>
              <w:rPr>
                <w:rFonts w:ascii="Times New Roman"/>
              </w:rPr>
              <w:t>Minimum temperature of Air in shade (Degree C)</w:t>
            </w:r>
          </w:p>
        </w:tc>
        <w:tc>
          <w:tcPr>
            <w:tcW w:w="1241" w:type="dxa"/>
          </w:tcPr>
          <w:p w:rsidR="00FA15E1" w:rsidRDefault="00FA15E1" w:rsidP="009C1368">
            <w:pPr>
              <w:pStyle w:val="TableParagraph"/>
              <w:spacing w:before="8" w:line="240" w:lineRule="exact"/>
              <w:ind w:left="170" w:right="172"/>
              <w:jc w:val="center"/>
              <w:rPr>
                <w:rFonts w:ascii="Times New Roman"/>
              </w:rPr>
            </w:pPr>
            <w:r>
              <w:rPr>
                <w:rFonts w:ascii="Times New Roman"/>
              </w:rPr>
              <w:t>3.5</w:t>
            </w:r>
          </w:p>
        </w:tc>
      </w:tr>
      <w:tr w:rsidR="00FA15E1" w:rsidTr="009C1368">
        <w:trPr>
          <w:trHeight w:val="267"/>
        </w:trPr>
        <w:tc>
          <w:tcPr>
            <w:tcW w:w="679" w:type="dxa"/>
          </w:tcPr>
          <w:p w:rsidR="00FA15E1" w:rsidRDefault="00FA15E1" w:rsidP="009C1368">
            <w:pPr>
              <w:pStyle w:val="TableParagraph"/>
              <w:spacing w:before="8" w:line="240" w:lineRule="exact"/>
              <w:ind w:left="110"/>
              <w:rPr>
                <w:rFonts w:ascii="Times New Roman"/>
              </w:rPr>
            </w:pPr>
            <w:r>
              <w:rPr>
                <w:rFonts w:ascii="Times New Roman"/>
              </w:rPr>
              <w:t>2.4</w:t>
            </w:r>
          </w:p>
        </w:tc>
        <w:tc>
          <w:tcPr>
            <w:tcW w:w="6361" w:type="dxa"/>
          </w:tcPr>
          <w:p w:rsidR="00FA15E1" w:rsidRDefault="00FA15E1" w:rsidP="009C1368">
            <w:pPr>
              <w:pStyle w:val="TableParagraph"/>
              <w:spacing w:before="8" w:line="240" w:lineRule="exact"/>
              <w:ind w:left="114"/>
              <w:rPr>
                <w:rFonts w:ascii="Times New Roman"/>
              </w:rPr>
            </w:pPr>
            <w:r>
              <w:rPr>
                <w:rFonts w:ascii="Times New Roman"/>
              </w:rPr>
              <w:t>Relative Humidity (Percent)</w:t>
            </w:r>
          </w:p>
        </w:tc>
        <w:tc>
          <w:tcPr>
            <w:tcW w:w="1241" w:type="dxa"/>
          </w:tcPr>
          <w:p w:rsidR="00FA15E1" w:rsidRDefault="00FA15E1" w:rsidP="009C1368">
            <w:pPr>
              <w:pStyle w:val="TableParagraph"/>
              <w:spacing w:before="8" w:line="240" w:lineRule="exact"/>
              <w:ind w:left="170" w:right="386"/>
              <w:jc w:val="center"/>
              <w:rPr>
                <w:rFonts w:ascii="Times New Roman"/>
              </w:rPr>
            </w:pPr>
            <w:r>
              <w:rPr>
                <w:rFonts w:ascii="Times New Roman"/>
              </w:rPr>
              <w:t>10-100</w:t>
            </w:r>
          </w:p>
        </w:tc>
      </w:tr>
      <w:tr w:rsidR="00FA15E1" w:rsidTr="009C1368">
        <w:trPr>
          <w:trHeight w:val="263"/>
        </w:trPr>
        <w:tc>
          <w:tcPr>
            <w:tcW w:w="679" w:type="dxa"/>
          </w:tcPr>
          <w:p w:rsidR="00FA15E1" w:rsidRDefault="00FA15E1" w:rsidP="009C1368">
            <w:pPr>
              <w:pStyle w:val="TableParagraph"/>
              <w:spacing w:before="5" w:line="238" w:lineRule="exact"/>
              <w:ind w:left="110"/>
              <w:rPr>
                <w:rFonts w:ascii="Times New Roman"/>
              </w:rPr>
            </w:pPr>
            <w:r>
              <w:rPr>
                <w:rFonts w:ascii="Times New Roman"/>
              </w:rPr>
              <w:t>2.5</w:t>
            </w:r>
          </w:p>
        </w:tc>
        <w:tc>
          <w:tcPr>
            <w:tcW w:w="6361" w:type="dxa"/>
          </w:tcPr>
          <w:p w:rsidR="00FA15E1" w:rsidRDefault="00FA15E1" w:rsidP="009C1368">
            <w:pPr>
              <w:pStyle w:val="TableParagraph"/>
              <w:spacing w:before="5" w:line="238" w:lineRule="exact"/>
              <w:ind w:left="114"/>
              <w:rPr>
                <w:rFonts w:ascii="Times New Roman"/>
              </w:rPr>
            </w:pPr>
            <w:r>
              <w:rPr>
                <w:rFonts w:ascii="Times New Roman"/>
              </w:rPr>
              <w:t>Maximum annual rain fall (mm)</w:t>
            </w:r>
          </w:p>
        </w:tc>
        <w:tc>
          <w:tcPr>
            <w:tcW w:w="1241" w:type="dxa"/>
          </w:tcPr>
          <w:p w:rsidR="00FA15E1" w:rsidRDefault="00FA15E1" w:rsidP="009C1368">
            <w:pPr>
              <w:pStyle w:val="TableParagraph"/>
              <w:spacing w:before="5" w:line="238" w:lineRule="exact"/>
              <w:ind w:left="170" w:right="323"/>
              <w:jc w:val="center"/>
              <w:rPr>
                <w:rFonts w:ascii="Times New Roman"/>
              </w:rPr>
            </w:pPr>
            <w:r>
              <w:rPr>
                <w:rFonts w:ascii="Times New Roman"/>
              </w:rPr>
              <w:t>1450</w:t>
            </w:r>
          </w:p>
        </w:tc>
      </w:tr>
      <w:tr w:rsidR="00FA15E1" w:rsidTr="009C1368">
        <w:trPr>
          <w:trHeight w:val="267"/>
        </w:trPr>
        <w:tc>
          <w:tcPr>
            <w:tcW w:w="679" w:type="dxa"/>
          </w:tcPr>
          <w:p w:rsidR="00FA15E1" w:rsidRDefault="00FA15E1" w:rsidP="009C1368">
            <w:pPr>
              <w:pStyle w:val="TableParagraph"/>
              <w:spacing w:before="8" w:line="240" w:lineRule="exact"/>
              <w:ind w:left="110"/>
              <w:rPr>
                <w:rFonts w:ascii="Times New Roman"/>
              </w:rPr>
            </w:pPr>
            <w:r>
              <w:rPr>
                <w:rFonts w:ascii="Times New Roman"/>
              </w:rPr>
              <w:t>2.6</w:t>
            </w:r>
          </w:p>
        </w:tc>
        <w:tc>
          <w:tcPr>
            <w:tcW w:w="6361" w:type="dxa"/>
          </w:tcPr>
          <w:p w:rsidR="00FA15E1" w:rsidRDefault="00FA15E1" w:rsidP="009C1368">
            <w:pPr>
              <w:pStyle w:val="TableParagraph"/>
              <w:spacing w:before="8" w:line="240" w:lineRule="exact"/>
              <w:ind w:left="114"/>
              <w:rPr>
                <w:rFonts w:ascii="Times New Roman"/>
              </w:rPr>
            </w:pPr>
            <w:r>
              <w:rPr>
                <w:rFonts w:ascii="Times New Roman"/>
              </w:rPr>
              <w:t>Maximum wind pressure (Kg/ sq.mm)</w:t>
            </w:r>
          </w:p>
        </w:tc>
        <w:tc>
          <w:tcPr>
            <w:tcW w:w="1241" w:type="dxa"/>
          </w:tcPr>
          <w:p w:rsidR="00FA15E1" w:rsidRDefault="00FA15E1" w:rsidP="009C1368">
            <w:pPr>
              <w:pStyle w:val="TableParagraph"/>
              <w:spacing w:before="8" w:line="240" w:lineRule="exact"/>
              <w:ind w:left="170" w:right="280"/>
              <w:jc w:val="center"/>
              <w:rPr>
                <w:rFonts w:ascii="Times New Roman"/>
              </w:rPr>
            </w:pPr>
            <w:r>
              <w:rPr>
                <w:rFonts w:ascii="Times New Roman"/>
              </w:rPr>
              <w:t>150</w:t>
            </w:r>
          </w:p>
        </w:tc>
      </w:tr>
      <w:tr w:rsidR="00FA15E1" w:rsidTr="009C1368">
        <w:trPr>
          <w:trHeight w:val="260"/>
        </w:trPr>
        <w:tc>
          <w:tcPr>
            <w:tcW w:w="679" w:type="dxa"/>
          </w:tcPr>
          <w:p w:rsidR="00FA15E1" w:rsidRDefault="00FA15E1" w:rsidP="009C1368">
            <w:pPr>
              <w:pStyle w:val="TableParagraph"/>
              <w:spacing w:before="5" w:line="235" w:lineRule="exact"/>
              <w:ind w:left="110"/>
              <w:rPr>
                <w:rFonts w:ascii="Times New Roman"/>
              </w:rPr>
            </w:pPr>
            <w:r>
              <w:rPr>
                <w:rFonts w:ascii="Times New Roman"/>
              </w:rPr>
              <w:t>2.7</w:t>
            </w:r>
          </w:p>
        </w:tc>
        <w:tc>
          <w:tcPr>
            <w:tcW w:w="6361" w:type="dxa"/>
          </w:tcPr>
          <w:p w:rsidR="00FA15E1" w:rsidRDefault="00FA15E1" w:rsidP="009C1368">
            <w:pPr>
              <w:pStyle w:val="TableParagraph"/>
              <w:spacing w:before="5" w:line="235" w:lineRule="exact"/>
              <w:ind w:left="114"/>
              <w:rPr>
                <w:rFonts w:ascii="Times New Roman"/>
              </w:rPr>
            </w:pPr>
            <w:r>
              <w:rPr>
                <w:rFonts w:ascii="Times New Roman"/>
              </w:rPr>
              <w:t>Maximum altitude above mean sea level (meter)</w:t>
            </w:r>
          </w:p>
        </w:tc>
        <w:tc>
          <w:tcPr>
            <w:tcW w:w="1241" w:type="dxa"/>
          </w:tcPr>
          <w:p w:rsidR="00FA15E1" w:rsidRDefault="00FA15E1" w:rsidP="009C1368">
            <w:pPr>
              <w:pStyle w:val="TableParagraph"/>
              <w:spacing w:before="5" w:line="235" w:lineRule="exact"/>
              <w:ind w:left="170" w:right="323"/>
              <w:jc w:val="center"/>
              <w:rPr>
                <w:rFonts w:ascii="Times New Roman"/>
              </w:rPr>
            </w:pPr>
            <w:r>
              <w:rPr>
                <w:rFonts w:ascii="Times New Roman"/>
              </w:rPr>
              <w:t>1000</w:t>
            </w:r>
          </w:p>
        </w:tc>
      </w:tr>
      <w:tr w:rsidR="00FA15E1" w:rsidTr="009C1368">
        <w:trPr>
          <w:trHeight w:val="268"/>
        </w:trPr>
        <w:tc>
          <w:tcPr>
            <w:tcW w:w="679" w:type="dxa"/>
          </w:tcPr>
          <w:p w:rsidR="00FA15E1" w:rsidRDefault="00FA15E1" w:rsidP="009C1368">
            <w:pPr>
              <w:pStyle w:val="TableParagraph"/>
              <w:spacing w:before="10" w:line="238" w:lineRule="exact"/>
              <w:ind w:left="110"/>
              <w:rPr>
                <w:rFonts w:ascii="Times New Roman"/>
              </w:rPr>
            </w:pPr>
            <w:r>
              <w:rPr>
                <w:rFonts w:ascii="Times New Roman"/>
              </w:rPr>
              <w:t>2.8</w:t>
            </w:r>
          </w:p>
        </w:tc>
        <w:tc>
          <w:tcPr>
            <w:tcW w:w="6361" w:type="dxa"/>
          </w:tcPr>
          <w:p w:rsidR="00FA15E1" w:rsidRDefault="00FA15E1" w:rsidP="009C1368">
            <w:pPr>
              <w:pStyle w:val="TableParagraph"/>
              <w:spacing w:before="10" w:line="238" w:lineRule="exact"/>
              <w:ind w:left="114"/>
              <w:rPr>
                <w:rFonts w:ascii="Times New Roman"/>
              </w:rPr>
            </w:pPr>
            <w:r>
              <w:rPr>
                <w:rFonts w:ascii="Times New Roman"/>
              </w:rPr>
              <w:t>Isokeraunic level (Days per year)</w:t>
            </w:r>
          </w:p>
        </w:tc>
        <w:tc>
          <w:tcPr>
            <w:tcW w:w="1241" w:type="dxa"/>
          </w:tcPr>
          <w:p w:rsidR="00FA15E1" w:rsidRDefault="00FA15E1" w:rsidP="009C1368">
            <w:pPr>
              <w:pStyle w:val="TableParagraph"/>
              <w:spacing w:before="10" w:line="238" w:lineRule="exact"/>
              <w:ind w:left="170" w:right="170"/>
              <w:jc w:val="center"/>
              <w:rPr>
                <w:rFonts w:ascii="Times New Roman"/>
              </w:rPr>
            </w:pPr>
            <w:r>
              <w:rPr>
                <w:rFonts w:ascii="Times New Roman"/>
              </w:rPr>
              <w:t>50</w:t>
            </w:r>
          </w:p>
        </w:tc>
      </w:tr>
      <w:tr w:rsidR="00FA15E1" w:rsidTr="009C1368">
        <w:trPr>
          <w:trHeight w:val="263"/>
        </w:trPr>
        <w:tc>
          <w:tcPr>
            <w:tcW w:w="679" w:type="dxa"/>
          </w:tcPr>
          <w:p w:rsidR="00FA15E1" w:rsidRDefault="00FA15E1" w:rsidP="009C1368">
            <w:pPr>
              <w:pStyle w:val="TableParagraph"/>
              <w:spacing w:before="8" w:line="235" w:lineRule="exact"/>
              <w:ind w:left="110"/>
              <w:rPr>
                <w:rFonts w:ascii="Times New Roman"/>
              </w:rPr>
            </w:pPr>
            <w:r>
              <w:rPr>
                <w:rFonts w:ascii="Times New Roman"/>
              </w:rPr>
              <w:t>2.9</w:t>
            </w:r>
          </w:p>
        </w:tc>
        <w:tc>
          <w:tcPr>
            <w:tcW w:w="6361" w:type="dxa"/>
          </w:tcPr>
          <w:p w:rsidR="00FA15E1" w:rsidRDefault="00FA15E1" w:rsidP="009C1368">
            <w:pPr>
              <w:pStyle w:val="TableParagraph"/>
              <w:spacing w:before="8" w:line="235" w:lineRule="exact"/>
              <w:ind w:left="114"/>
              <w:rPr>
                <w:rFonts w:ascii="Times New Roman"/>
              </w:rPr>
            </w:pPr>
            <w:r>
              <w:rPr>
                <w:rFonts w:ascii="Times New Roman"/>
              </w:rPr>
              <w:t>Seismic level (Horizontal</w:t>
            </w:r>
            <w:r>
              <w:rPr>
                <w:rFonts w:ascii="Times New Roman"/>
                <w:spacing w:val="54"/>
              </w:rPr>
              <w:t xml:space="preserve"> </w:t>
            </w:r>
            <w:r>
              <w:rPr>
                <w:rFonts w:ascii="Times New Roman"/>
              </w:rPr>
              <w:t>Acceleration)</w:t>
            </w:r>
          </w:p>
        </w:tc>
        <w:tc>
          <w:tcPr>
            <w:tcW w:w="1241" w:type="dxa"/>
          </w:tcPr>
          <w:p w:rsidR="00FA15E1" w:rsidRDefault="00FA15E1" w:rsidP="009C1368">
            <w:pPr>
              <w:pStyle w:val="TableParagraph"/>
              <w:spacing w:before="8" w:line="235" w:lineRule="exact"/>
              <w:ind w:left="170" w:right="258"/>
              <w:jc w:val="center"/>
              <w:rPr>
                <w:rFonts w:ascii="Times New Roman"/>
              </w:rPr>
            </w:pPr>
            <w:r>
              <w:rPr>
                <w:rFonts w:ascii="Times New Roman"/>
              </w:rPr>
              <w:t>0.3g</w:t>
            </w:r>
          </w:p>
        </w:tc>
      </w:tr>
      <w:tr w:rsidR="00FA15E1" w:rsidTr="009C1368">
        <w:trPr>
          <w:trHeight w:val="848"/>
        </w:trPr>
        <w:tc>
          <w:tcPr>
            <w:tcW w:w="679" w:type="dxa"/>
          </w:tcPr>
          <w:p w:rsidR="00FA15E1" w:rsidRDefault="00FA15E1" w:rsidP="009C1368">
            <w:pPr>
              <w:pStyle w:val="TableParagraph"/>
              <w:spacing w:before="9"/>
              <w:rPr>
                <w:rFonts w:ascii="Times New Roman"/>
                <w:sz w:val="23"/>
              </w:rPr>
            </w:pPr>
          </w:p>
          <w:p w:rsidR="00FA15E1" w:rsidRDefault="00FA15E1" w:rsidP="009C1368">
            <w:pPr>
              <w:pStyle w:val="TableParagraph"/>
              <w:ind w:left="110"/>
              <w:rPr>
                <w:rFonts w:ascii="Times New Roman"/>
              </w:rPr>
            </w:pPr>
            <w:r>
              <w:rPr>
                <w:rFonts w:ascii="Times New Roman"/>
              </w:rPr>
              <w:t>2.10</w:t>
            </w:r>
          </w:p>
        </w:tc>
        <w:tc>
          <w:tcPr>
            <w:tcW w:w="6361" w:type="dxa"/>
          </w:tcPr>
          <w:p w:rsidR="00FA15E1" w:rsidRDefault="00FA15E1" w:rsidP="009C1368">
            <w:pPr>
              <w:pStyle w:val="TableParagraph"/>
              <w:spacing w:before="20" w:line="264" w:lineRule="auto"/>
              <w:ind w:left="114"/>
              <w:rPr>
                <w:rFonts w:ascii="Times New Roman"/>
              </w:rPr>
            </w:pPr>
            <w:r>
              <w:rPr>
                <w:rFonts w:ascii="Times New Roman"/>
                <w:w w:val="95"/>
              </w:rPr>
              <w:t>Moderately</w:t>
            </w:r>
            <w:r>
              <w:rPr>
                <w:rFonts w:ascii="Times New Roman"/>
                <w:spacing w:val="-19"/>
                <w:w w:val="95"/>
              </w:rPr>
              <w:t xml:space="preserve"> </w:t>
            </w:r>
            <w:r>
              <w:rPr>
                <w:rFonts w:ascii="Times New Roman"/>
                <w:w w:val="95"/>
              </w:rPr>
              <w:t>HotandHumidtropical</w:t>
            </w:r>
            <w:r>
              <w:rPr>
                <w:rFonts w:ascii="Times New Roman"/>
                <w:spacing w:val="-15"/>
                <w:w w:val="95"/>
              </w:rPr>
              <w:t xml:space="preserve"> </w:t>
            </w:r>
            <w:r>
              <w:rPr>
                <w:rFonts w:ascii="Times New Roman"/>
                <w:w w:val="95"/>
              </w:rPr>
              <w:t>climate</w:t>
            </w:r>
            <w:r>
              <w:rPr>
                <w:rFonts w:ascii="Times New Roman"/>
                <w:spacing w:val="-15"/>
                <w:w w:val="95"/>
              </w:rPr>
              <w:t xml:space="preserve"> </w:t>
            </w:r>
            <w:r>
              <w:rPr>
                <w:rFonts w:ascii="Times New Roman"/>
                <w:w w:val="95"/>
              </w:rPr>
              <w:t>conducive</w:t>
            </w:r>
            <w:r>
              <w:rPr>
                <w:rFonts w:ascii="Times New Roman"/>
                <w:spacing w:val="-17"/>
                <w:w w:val="95"/>
              </w:rPr>
              <w:t xml:space="preserve"> </w:t>
            </w:r>
            <w:r>
              <w:rPr>
                <w:rFonts w:ascii="Times New Roman"/>
                <w:w w:val="95"/>
              </w:rPr>
              <w:t>to</w:t>
            </w:r>
            <w:r>
              <w:rPr>
                <w:rFonts w:ascii="Times New Roman"/>
                <w:spacing w:val="-18"/>
                <w:w w:val="95"/>
              </w:rPr>
              <w:t xml:space="preserve"> </w:t>
            </w:r>
            <w:r>
              <w:rPr>
                <w:rFonts w:ascii="Times New Roman"/>
                <w:w w:val="95"/>
              </w:rPr>
              <w:t>rust</w:t>
            </w:r>
            <w:r>
              <w:rPr>
                <w:rFonts w:ascii="Times New Roman"/>
                <w:spacing w:val="-12"/>
                <w:w w:val="95"/>
              </w:rPr>
              <w:t xml:space="preserve"> </w:t>
            </w:r>
            <w:r>
              <w:rPr>
                <w:rFonts w:ascii="Times New Roman"/>
                <w:w w:val="95"/>
              </w:rPr>
              <w:t>and</w:t>
            </w:r>
            <w:r>
              <w:rPr>
                <w:rFonts w:ascii="Times New Roman"/>
                <w:spacing w:val="-13"/>
                <w:w w:val="95"/>
              </w:rPr>
              <w:t xml:space="preserve"> </w:t>
            </w:r>
            <w:r>
              <w:rPr>
                <w:rFonts w:ascii="Times New Roman"/>
                <w:w w:val="95"/>
              </w:rPr>
              <w:t xml:space="preserve">fungus </w:t>
            </w:r>
            <w:r>
              <w:rPr>
                <w:rFonts w:ascii="Times New Roman"/>
              </w:rPr>
              <w:t>growth</w:t>
            </w:r>
          </w:p>
        </w:tc>
        <w:tc>
          <w:tcPr>
            <w:tcW w:w="1241" w:type="dxa"/>
          </w:tcPr>
          <w:p w:rsidR="00FA15E1" w:rsidRDefault="00FA15E1" w:rsidP="009C1368">
            <w:pPr>
              <w:pStyle w:val="TableParagraph"/>
              <w:spacing w:before="9"/>
              <w:rPr>
                <w:rFonts w:ascii="Times New Roman"/>
                <w:sz w:val="23"/>
              </w:rPr>
            </w:pPr>
          </w:p>
          <w:p w:rsidR="00FA15E1" w:rsidRDefault="00FA15E1" w:rsidP="009C1368">
            <w:pPr>
              <w:pStyle w:val="TableParagraph"/>
              <w:ind w:right="5"/>
              <w:jc w:val="center"/>
              <w:rPr>
                <w:rFonts w:ascii="Times New Roman"/>
              </w:rPr>
            </w:pPr>
            <w:r>
              <w:rPr>
                <w:rFonts w:ascii="Times New Roman"/>
                <w:w w:val="97"/>
              </w:rPr>
              <w:t>-</w:t>
            </w:r>
          </w:p>
        </w:tc>
      </w:tr>
    </w:tbl>
    <w:p w:rsidR="00FA15E1" w:rsidRDefault="00FA15E1" w:rsidP="00FA15E1">
      <w:pPr>
        <w:pStyle w:val="BodyText"/>
        <w:spacing w:before="8"/>
        <w:rPr>
          <w:sz w:val="29"/>
        </w:rPr>
      </w:pPr>
    </w:p>
    <w:p w:rsidR="00FA15E1" w:rsidRDefault="00FA15E1" w:rsidP="00FA15E1">
      <w:pPr>
        <w:pStyle w:val="Heading6"/>
        <w:numPr>
          <w:ilvl w:val="1"/>
          <w:numId w:val="8"/>
        </w:numPr>
        <w:tabs>
          <w:tab w:val="left" w:pos="1183"/>
        </w:tabs>
        <w:rPr>
          <w:u w:val="none"/>
        </w:rPr>
      </w:pPr>
      <w:r>
        <w:rPr>
          <w:u w:val="none"/>
        </w:rPr>
        <w:t>STANDARDS:</w:t>
      </w:r>
    </w:p>
    <w:p w:rsidR="00FA15E1" w:rsidRDefault="00FA15E1" w:rsidP="00FA15E1">
      <w:pPr>
        <w:pStyle w:val="ListParagraph"/>
        <w:numPr>
          <w:ilvl w:val="1"/>
          <w:numId w:val="8"/>
        </w:numPr>
        <w:tabs>
          <w:tab w:val="left" w:pos="1183"/>
        </w:tabs>
        <w:spacing w:before="21"/>
      </w:pPr>
      <w:r>
        <w:t>Components mounted on the ACDB shall confirm to the latestrevisions of the following</w:t>
      </w:r>
      <w:r>
        <w:rPr>
          <w:spacing w:val="-20"/>
        </w:rPr>
        <w:t xml:space="preserve"> </w:t>
      </w:r>
      <w:r>
        <w:t>standards:</w:t>
      </w:r>
    </w:p>
    <w:p w:rsidR="00FA15E1" w:rsidRDefault="00FA15E1" w:rsidP="00FA15E1">
      <w:pPr>
        <w:pStyle w:val="BodyText"/>
        <w:spacing w:before="6"/>
        <w:rPr>
          <w:sz w:val="26"/>
        </w:rPr>
      </w:pPr>
    </w:p>
    <w:tbl>
      <w:tblPr>
        <w:tblW w:w="0" w:type="auto"/>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80"/>
        <w:gridCol w:w="3409"/>
        <w:gridCol w:w="4960"/>
      </w:tblGrid>
      <w:tr w:rsidR="00FA15E1" w:rsidTr="009C1368">
        <w:trPr>
          <w:trHeight w:val="1127"/>
        </w:trPr>
        <w:tc>
          <w:tcPr>
            <w:tcW w:w="480" w:type="dxa"/>
          </w:tcPr>
          <w:p w:rsidR="00FA15E1" w:rsidRDefault="00FA15E1" w:rsidP="009C1368">
            <w:pPr>
              <w:pStyle w:val="TableParagraph"/>
              <w:spacing w:before="6"/>
              <w:rPr>
                <w:rFonts w:ascii="Times New Roman"/>
                <w:sz w:val="24"/>
              </w:rPr>
            </w:pPr>
          </w:p>
          <w:p w:rsidR="00FA15E1" w:rsidRDefault="00FA15E1" w:rsidP="009C1368">
            <w:pPr>
              <w:pStyle w:val="TableParagraph"/>
              <w:ind w:left="129"/>
              <w:rPr>
                <w:rFonts w:ascii="Bookman Old Style"/>
                <w:sz w:val="24"/>
              </w:rPr>
            </w:pPr>
            <w:r>
              <w:rPr>
                <w:rFonts w:ascii="Bookman Old Style"/>
                <w:sz w:val="24"/>
              </w:rPr>
              <w:t>A</w:t>
            </w:r>
          </w:p>
        </w:tc>
        <w:tc>
          <w:tcPr>
            <w:tcW w:w="3409" w:type="dxa"/>
          </w:tcPr>
          <w:p w:rsidR="00FA15E1" w:rsidRDefault="00FA15E1" w:rsidP="009C1368">
            <w:pPr>
              <w:pStyle w:val="TableParagraph"/>
              <w:spacing w:before="6"/>
              <w:rPr>
                <w:rFonts w:ascii="Times New Roman"/>
                <w:sz w:val="24"/>
              </w:rPr>
            </w:pPr>
          </w:p>
          <w:p w:rsidR="00FA15E1" w:rsidRDefault="00FA15E1" w:rsidP="009C1368">
            <w:pPr>
              <w:pStyle w:val="TableParagraph"/>
              <w:ind w:left="97"/>
              <w:rPr>
                <w:rFonts w:ascii="Bookman Old Style"/>
                <w:sz w:val="24"/>
              </w:rPr>
            </w:pPr>
            <w:r>
              <w:rPr>
                <w:rFonts w:ascii="Bookman Old Style"/>
                <w:sz w:val="24"/>
              </w:rPr>
              <w:t>IS: 13947</w:t>
            </w:r>
          </w:p>
        </w:tc>
        <w:tc>
          <w:tcPr>
            <w:tcW w:w="4960" w:type="dxa"/>
          </w:tcPr>
          <w:p w:rsidR="00FA15E1" w:rsidRDefault="00FA15E1" w:rsidP="009C1368">
            <w:pPr>
              <w:pStyle w:val="TableParagraph"/>
              <w:ind w:left="116" w:right="671"/>
              <w:rPr>
                <w:rFonts w:ascii="Bookman Old Style"/>
                <w:sz w:val="24"/>
              </w:rPr>
            </w:pPr>
            <w:r>
              <w:rPr>
                <w:rFonts w:ascii="Bookman Old Style"/>
                <w:sz w:val="24"/>
              </w:rPr>
              <w:t>Degree ofprotection provided for enclosure forlow voltagecontrolgear and switchgear&amp;MCCB</w:t>
            </w:r>
          </w:p>
        </w:tc>
      </w:tr>
      <w:tr w:rsidR="00FA15E1" w:rsidTr="009C1368">
        <w:trPr>
          <w:trHeight w:val="268"/>
        </w:trPr>
        <w:tc>
          <w:tcPr>
            <w:tcW w:w="480" w:type="dxa"/>
          </w:tcPr>
          <w:p w:rsidR="00FA15E1" w:rsidRDefault="00FA15E1" w:rsidP="009C1368">
            <w:pPr>
              <w:pStyle w:val="TableParagraph"/>
              <w:spacing w:line="248" w:lineRule="exact"/>
              <w:ind w:left="129"/>
              <w:rPr>
                <w:rFonts w:ascii="Bookman Old Style"/>
                <w:sz w:val="24"/>
              </w:rPr>
            </w:pPr>
            <w:r>
              <w:rPr>
                <w:rFonts w:ascii="Bookman Old Style"/>
                <w:sz w:val="24"/>
              </w:rPr>
              <w:t>B</w:t>
            </w:r>
          </w:p>
        </w:tc>
        <w:tc>
          <w:tcPr>
            <w:tcW w:w="3409" w:type="dxa"/>
          </w:tcPr>
          <w:p w:rsidR="00FA15E1" w:rsidRDefault="00FA15E1" w:rsidP="009C1368">
            <w:pPr>
              <w:pStyle w:val="TableParagraph"/>
              <w:spacing w:line="248" w:lineRule="exact"/>
              <w:ind w:left="97"/>
              <w:rPr>
                <w:rFonts w:ascii="Bookman Old Style"/>
                <w:sz w:val="24"/>
              </w:rPr>
            </w:pPr>
            <w:r>
              <w:rPr>
                <w:rFonts w:ascii="Bookman Old Style"/>
                <w:sz w:val="24"/>
              </w:rPr>
              <w:t>IS 5</w:t>
            </w:r>
          </w:p>
        </w:tc>
        <w:tc>
          <w:tcPr>
            <w:tcW w:w="4960" w:type="dxa"/>
          </w:tcPr>
          <w:p w:rsidR="00FA15E1" w:rsidRDefault="00FA15E1" w:rsidP="009C1368">
            <w:pPr>
              <w:pStyle w:val="TableParagraph"/>
              <w:spacing w:line="248" w:lineRule="exact"/>
              <w:ind w:left="116"/>
              <w:rPr>
                <w:rFonts w:ascii="Bookman Old Style"/>
                <w:sz w:val="24"/>
              </w:rPr>
            </w:pPr>
            <w:r>
              <w:rPr>
                <w:rFonts w:ascii="Bookman Old Style"/>
                <w:sz w:val="24"/>
              </w:rPr>
              <w:t>Painting</w:t>
            </w:r>
          </w:p>
        </w:tc>
      </w:tr>
      <w:tr w:rsidR="00FA15E1" w:rsidTr="009C1368">
        <w:trPr>
          <w:trHeight w:val="563"/>
        </w:trPr>
        <w:tc>
          <w:tcPr>
            <w:tcW w:w="480" w:type="dxa"/>
          </w:tcPr>
          <w:p w:rsidR="00FA15E1" w:rsidRDefault="00FA15E1" w:rsidP="009C1368">
            <w:pPr>
              <w:pStyle w:val="TableParagraph"/>
              <w:spacing w:line="281" w:lineRule="exact"/>
              <w:ind w:left="129"/>
              <w:rPr>
                <w:rFonts w:ascii="Bookman Old Style"/>
                <w:sz w:val="24"/>
              </w:rPr>
            </w:pPr>
            <w:r>
              <w:rPr>
                <w:rFonts w:ascii="Bookman Old Style"/>
                <w:sz w:val="24"/>
              </w:rPr>
              <w:t>C</w:t>
            </w:r>
          </w:p>
        </w:tc>
        <w:tc>
          <w:tcPr>
            <w:tcW w:w="3409" w:type="dxa"/>
          </w:tcPr>
          <w:p w:rsidR="00FA15E1" w:rsidRDefault="00FA15E1" w:rsidP="009C1368">
            <w:pPr>
              <w:pStyle w:val="TableParagraph"/>
              <w:spacing w:line="280" w:lineRule="exact"/>
              <w:ind w:left="97"/>
              <w:rPr>
                <w:rFonts w:ascii="Bookman Old Style"/>
                <w:sz w:val="24"/>
              </w:rPr>
            </w:pPr>
            <w:r>
              <w:rPr>
                <w:rFonts w:ascii="Bookman Old Style"/>
                <w:sz w:val="24"/>
              </w:rPr>
              <w:t>IS: 13947/1993 Part-III</w:t>
            </w:r>
          </w:p>
          <w:p w:rsidR="00FA15E1" w:rsidRDefault="00FA15E1" w:rsidP="009C1368">
            <w:pPr>
              <w:pStyle w:val="TableParagraph"/>
              <w:spacing w:line="263" w:lineRule="exact"/>
              <w:ind w:left="97"/>
              <w:rPr>
                <w:rFonts w:ascii="Bookman Old Style"/>
                <w:sz w:val="24"/>
              </w:rPr>
            </w:pPr>
            <w:r>
              <w:rPr>
                <w:rFonts w:ascii="Bookman Old Style"/>
                <w:sz w:val="24"/>
              </w:rPr>
              <w:t>amended up to date</w:t>
            </w:r>
          </w:p>
        </w:tc>
        <w:tc>
          <w:tcPr>
            <w:tcW w:w="4960" w:type="dxa"/>
          </w:tcPr>
          <w:p w:rsidR="00FA15E1" w:rsidRDefault="00FA15E1" w:rsidP="009C1368">
            <w:pPr>
              <w:pStyle w:val="TableParagraph"/>
              <w:spacing w:line="281" w:lineRule="exact"/>
              <w:ind w:left="116"/>
              <w:rPr>
                <w:rFonts w:ascii="Bookman Old Style"/>
                <w:sz w:val="24"/>
              </w:rPr>
            </w:pPr>
            <w:r>
              <w:rPr>
                <w:rFonts w:ascii="Bookman Old Style"/>
                <w:sz w:val="24"/>
              </w:rPr>
              <w:t>Switch Fuse Dis-connector unit</w:t>
            </w:r>
          </w:p>
        </w:tc>
      </w:tr>
      <w:tr w:rsidR="00FA15E1" w:rsidTr="009C1368">
        <w:trPr>
          <w:trHeight w:val="524"/>
        </w:trPr>
        <w:tc>
          <w:tcPr>
            <w:tcW w:w="480" w:type="dxa"/>
          </w:tcPr>
          <w:p w:rsidR="00FA15E1" w:rsidRDefault="00FA15E1" w:rsidP="009C1368">
            <w:pPr>
              <w:pStyle w:val="TableParagraph"/>
              <w:rPr>
                <w:rFonts w:ascii="Times New Roman"/>
              </w:rPr>
            </w:pPr>
          </w:p>
          <w:p w:rsidR="00FA15E1" w:rsidRDefault="00FA15E1" w:rsidP="009C1368">
            <w:pPr>
              <w:pStyle w:val="TableParagraph"/>
              <w:spacing w:line="251" w:lineRule="exact"/>
              <w:ind w:left="129"/>
              <w:rPr>
                <w:rFonts w:ascii="Bookman Old Style"/>
                <w:sz w:val="24"/>
              </w:rPr>
            </w:pPr>
            <w:r>
              <w:rPr>
                <w:rFonts w:ascii="Bookman Old Style"/>
                <w:sz w:val="24"/>
              </w:rPr>
              <w:t>D</w:t>
            </w:r>
          </w:p>
        </w:tc>
        <w:tc>
          <w:tcPr>
            <w:tcW w:w="3409" w:type="dxa"/>
          </w:tcPr>
          <w:p w:rsidR="00FA15E1" w:rsidRDefault="00FA15E1" w:rsidP="009C1368">
            <w:pPr>
              <w:pStyle w:val="TableParagraph"/>
              <w:spacing w:before="6" w:line="262" w:lineRule="exact"/>
              <w:ind w:left="97" w:right="340"/>
              <w:rPr>
                <w:rFonts w:ascii="Bookman Old Style"/>
                <w:sz w:val="24"/>
              </w:rPr>
            </w:pPr>
            <w:r>
              <w:rPr>
                <w:rFonts w:ascii="Bookman Old Style"/>
                <w:w w:val="95"/>
                <w:sz w:val="24"/>
              </w:rPr>
              <w:t xml:space="preserve">IS2705 amended upto </w:t>
            </w:r>
            <w:r>
              <w:rPr>
                <w:rFonts w:ascii="Bookman Old Style"/>
                <w:sz w:val="24"/>
              </w:rPr>
              <w:t>date</w:t>
            </w:r>
          </w:p>
        </w:tc>
        <w:tc>
          <w:tcPr>
            <w:tcW w:w="4960" w:type="dxa"/>
          </w:tcPr>
          <w:p w:rsidR="00FA15E1" w:rsidRDefault="00FA15E1" w:rsidP="009C1368">
            <w:pPr>
              <w:pStyle w:val="TableParagraph"/>
              <w:rPr>
                <w:rFonts w:ascii="Times New Roman"/>
              </w:rPr>
            </w:pPr>
          </w:p>
          <w:p w:rsidR="00FA15E1" w:rsidRDefault="00FA15E1" w:rsidP="009C1368">
            <w:pPr>
              <w:pStyle w:val="TableParagraph"/>
              <w:spacing w:line="251" w:lineRule="exact"/>
              <w:ind w:left="116"/>
              <w:rPr>
                <w:rFonts w:ascii="Bookman Old Style"/>
                <w:sz w:val="24"/>
              </w:rPr>
            </w:pPr>
            <w:r>
              <w:rPr>
                <w:rFonts w:ascii="Bookman Old Style"/>
                <w:sz w:val="24"/>
              </w:rPr>
              <w:t>CTs</w:t>
            </w:r>
          </w:p>
        </w:tc>
      </w:tr>
      <w:tr w:rsidR="00FA15E1" w:rsidTr="009C1368">
        <w:trPr>
          <w:trHeight w:val="548"/>
        </w:trPr>
        <w:tc>
          <w:tcPr>
            <w:tcW w:w="480" w:type="dxa"/>
            <w:tcBorders>
              <w:left w:val="single" w:sz="4" w:space="0" w:color="000000"/>
              <w:bottom w:val="single" w:sz="4" w:space="0" w:color="000000"/>
              <w:right w:val="single" w:sz="4" w:space="0" w:color="000000"/>
            </w:tcBorders>
          </w:tcPr>
          <w:p w:rsidR="00FA15E1" w:rsidRDefault="00FA15E1" w:rsidP="009C1368">
            <w:pPr>
              <w:pStyle w:val="TableParagraph"/>
              <w:spacing w:line="278" w:lineRule="exact"/>
              <w:ind w:left="138"/>
              <w:rPr>
                <w:rFonts w:ascii="Bookman Old Style"/>
                <w:sz w:val="24"/>
              </w:rPr>
            </w:pPr>
            <w:r>
              <w:rPr>
                <w:rFonts w:ascii="Bookman Old Style"/>
                <w:sz w:val="24"/>
              </w:rPr>
              <w:t>E</w:t>
            </w:r>
          </w:p>
        </w:tc>
        <w:tc>
          <w:tcPr>
            <w:tcW w:w="3409" w:type="dxa"/>
            <w:tcBorders>
              <w:left w:val="single" w:sz="4" w:space="0" w:color="000000"/>
              <w:bottom w:val="single" w:sz="4" w:space="0" w:color="000000"/>
              <w:right w:val="single" w:sz="4" w:space="0" w:color="000000"/>
            </w:tcBorders>
          </w:tcPr>
          <w:p w:rsidR="00FA15E1" w:rsidRDefault="00FA15E1" w:rsidP="009C1368">
            <w:pPr>
              <w:pStyle w:val="TableParagraph"/>
              <w:spacing w:line="276" w:lineRule="exact"/>
              <w:ind w:left="107"/>
              <w:rPr>
                <w:rFonts w:ascii="Bookman Old Style"/>
                <w:sz w:val="24"/>
              </w:rPr>
            </w:pPr>
            <w:r>
              <w:rPr>
                <w:rFonts w:ascii="Bookman Old Style"/>
                <w:sz w:val="24"/>
              </w:rPr>
              <w:t>IS 8828/1996 amended</w:t>
            </w:r>
          </w:p>
          <w:p w:rsidR="00FA15E1" w:rsidRDefault="00FA15E1" w:rsidP="009C1368">
            <w:pPr>
              <w:pStyle w:val="TableParagraph"/>
              <w:spacing w:line="252" w:lineRule="exact"/>
              <w:ind w:left="107"/>
              <w:rPr>
                <w:rFonts w:ascii="Bookman Old Style"/>
                <w:sz w:val="24"/>
              </w:rPr>
            </w:pPr>
            <w:r>
              <w:rPr>
                <w:rFonts w:ascii="Bookman Old Style"/>
                <w:sz w:val="24"/>
              </w:rPr>
              <w:t>Upto date</w:t>
            </w:r>
          </w:p>
        </w:tc>
        <w:tc>
          <w:tcPr>
            <w:tcW w:w="4960" w:type="dxa"/>
            <w:tcBorders>
              <w:left w:val="single" w:sz="4" w:space="0" w:color="000000"/>
              <w:bottom w:val="single" w:sz="4" w:space="0" w:color="000000"/>
              <w:right w:val="single" w:sz="4" w:space="0" w:color="000000"/>
            </w:tcBorders>
          </w:tcPr>
          <w:p w:rsidR="00FA15E1" w:rsidRDefault="00FA15E1" w:rsidP="009C1368">
            <w:pPr>
              <w:pStyle w:val="TableParagraph"/>
              <w:spacing w:line="278" w:lineRule="exact"/>
              <w:ind w:left="128"/>
              <w:rPr>
                <w:rFonts w:ascii="Bookman Old Style"/>
                <w:sz w:val="24"/>
              </w:rPr>
            </w:pPr>
            <w:r>
              <w:rPr>
                <w:rFonts w:ascii="Bookman Old Style"/>
                <w:sz w:val="24"/>
              </w:rPr>
              <w:t>MCB</w:t>
            </w:r>
          </w:p>
        </w:tc>
      </w:tr>
      <w:tr w:rsidR="00FA15E1" w:rsidTr="009C1368">
        <w:trPr>
          <w:trHeight w:val="278"/>
        </w:trPr>
        <w:tc>
          <w:tcPr>
            <w:tcW w:w="48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129"/>
              <w:rPr>
                <w:rFonts w:ascii="Bookman Old Style"/>
                <w:sz w:val="24"/>
              </w:rPr>
            </w:pPr>
            <w:r>
              <w:rPr>
                <w:rFonts w:ascii="Bookman Old Style"/>
                <w:sz w:val="24"/>
              </w:rPr>
              <w:t>F</w:t>
            </w:r>
          </w:p>
        </w:tc>
        <w:tc>
          <w:tcPr>
            <w:tcW w:w="3409"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98"/>
              <w:rPr>
                <w:rFonts w:ascii="Bookman Old Style"/>
                <w:sz w:val="24"/>
              </w:rPr>
            </w:pPr>
            <w:r>
              <w:rPr>
                <w:rFonts w:ascii="Bookman Old Style"/>
                <w:sz w:val="24"/>
              </w:rPr>
              <w:t>IS 1248</w:t>
            </w:r>
          </w:p>
        </w:tc>
        <w:tc>
          <w:tcPr>
            <w:tcW w:w="496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116"/>
              <w:rPr>
                <w:rFonts w:ascii="Bookman Old Style"/>
                <w:sz w:val="24"/>
              </w:rPr>
            </w:pPr>
            <w:r>
              <w:rPr>
                <w:rFonts w:ascii="Bookman Old Style"/>
                <w:sz w:val="24"/>
              </w:rPr>
              <w:t>Indicating instruments</w:t>
            </w:r>
          </w:p>
        </w:tc>
      </w:tr>
      <w:tr w:rsidR="00FA15E1" w:rsidTr="009C1368">
        <w:trPr>
          <w:trHeight w:val="278"/>
        </w:trPr>
        <w:tc>
          <w:tcPr>
            <w:tcW w:w="48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129"/>
              <w:rPr>
                <w:rFonts w:ascii="Bookman Old Style"/>
                <w:sz w:val="24"/>
              </w:rPr>
            </w:pPr>
            <w:r>
              <w:rPr>
                <w:rFonts w:ascii="Bookman Old Style"/>
                <w:sz w:val="24"/>
              </w:rPr>
              <w:t>G</w:t>
            </w:r>
          </w:p>
        </w:tc>
        <w:tc>
          <w:tcPr>
            <w:tcW w:w="3409"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98"/>
              <w:rPr>
                <w:rFonts w:ascii="Bookman Old Style"/>
                <w:sz w:val="24"/>
              </w:rPr>
            </w:pPr>
            <w:r>
              <w:rPr>
                <w:rFonts w:ascii="Bookman Old Style"/>
                <w:sz w:val="24"/>
              </w:rPr>
              <w:t>IS 375</w:t>
            </w:r>
          </w:p>
        </w:tc>
        <w:tc>
          <w:tcPr>
            <w:tcW w:w="496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58" w:lineRule="exact"/>
              <w:ind w:left="116"/>
              <w:rPr>
                <w:rFonts w:ascii="Bookman Old Style"/>
                <w:sz w:val="24"/>
              </w:rPr>
            </w:pPr>
            <w:r>
              <w:rPr>
                <w:rFonts w:ascii="Bookman Old Style"/>
                <w:sz w:val="24"/>
              </w:rPr>
              <w:t>Wiring</w:t>
            </w:r>
          </w:p>
        </w:tc>
      </w:tr>
      <w:tr w:rsidR="00FA15E1" w:rsidTr="009C1368">
        <w:trPr>
          <w:trHeight w:val="535"/>
        </w:trPr>
        <w:tc>
          <w:tcPr>
            <w:tcW w:w="48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before="251" w:line="264" w:lineRule="exact"/>
              <w:ind w:left="129"/>
              <w:rPr>
                <w:rFonts w:ascii="Bookman Old Style"/>
                <w:sz w:val="24"/>
              </w:rPr>
            </w:pPr>
            <w:r>
              <w:rPr>
                <w:rFonts w:ascii="Bookman Old Style"/>
                <w:sz w:val="24"/>
              </w:rPr>
              <w:t>H</w:t>
            </w:r>
          </w:p>
        </w:tc>
        <w:tc>
          <w:tcPr>
            <w:tcW w:w="3409"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line="269" w:lineRule="exact"/>
              <w:ind w:left="98"/>
              <w:rPr>
                <w:rFonts w:ascii="Bookman Old Style"/>
                <w:sz w:val="24"/>
              </w:rPr>
            </w:pPr>
            <w:r>
              <w:rPr>
                <w:rFonts w:ascii="Bookman Old Style"/>
                <w:sz w:val="24"/>
              </w:rPr>
              <w:t>IS: 13703/1993 Part-I&amp; II</w:t>
            </w:r>
          </w:p>
        </w:tc>
        <w:tc>
          <w:tcPr>
            <w:tcW w:w="4960" w:type="dxa"/>
            <w:tcBorders>
              <w:top w:val="single" w:sz="4" w:space="0" w:color="000000"/>
              <w:left w:val="single" w:sz="4" w:space="0" w:color="000000"/>
              <w:bottom w:val="single" w:sz="4" w:space="0" w:color="000000"/>
              <w:right w:val="single" w:sz="4" w:space="0" w:color="000000"/>
            </w:tcBorders>
          </w:tcPr>
          <w:p w:rsidR="00FA15E1" w:rsidRDefault="00FA15E1" w:rsidP="009C1368">
            <w:pPr>
              <w:pStyle w:val="TableParagraph"/>
              <w:spacing w:before="251" w:line="264" w:lineRule="exact"/>
              <w:ind w:left="116"/>
              <w:rPr>
                <w:rFonts w:ascii="Bookman Old Style"/>
                <w:sz w:val="24"/>
              </w:rPr>
            </w:pPr>
            <w:r>
              <w:rPr>
                <w:rFonts w:ascii="Bookman Old Style"/>
                <w:sz w:val="24"/>
              </w:rPr>
              <w:t>HRC Fuses</w:t>
            </w:r>
          </w:p>
        </w:tc>
      </w:tr>
    </w:tbl>
    <w:p w:rsidR="00FA15E1" w:rsidRDefault="00FA15E1" w:rsidP="00FA15E1">
      <w:pPr>
        <w:pStyle w:val="BodyText"/>
        <w:rPr>
          <w:sz w:val="24"/>
        </w:rPr>
      </w:pPr>
    </w:p>
    <w:p w:rsidR="00FA15E1" w:rsidRDefault="00FA15E1" w:rsidP="00FA15E1">
      <w:pPr>
        <w:pStyle w:val="BodyText"/>
        <w:spacing w:before="9"/>
        <w:rPr>
          <w:sz w:val="31"/>
        </w:rPr>
      </w:pPr>
    </w:p>
    <w:p w:rsidR="00FA15E1" w:rsidRDefault="00FA15E1" w:rsidP="00FA15E1">
      <w:pPr>
        <w:pStyle w:val="Heading6"/>
        <w:numPr>
          <w:ilvl w:val="1"/>
          <w:numId w:val="7"/>
        </w:numPr>
        <w:tabs>
          <w:tab w:val="left" w:pos="1183"/>
        </w:tabs>
        <w:jc w:val="left"/>
        <w:rPr>
          <w:u w:val="none"/>
        </w:rPr>
      </w:pPr>
      <w:r>
        <w:rPr>
          <w:u w:val="none"/>
        </w:rPr>
        <w:t>GENERAL TECHNICAL</w:t>
      </w:r>
      <w:r>
        <w:rPr>
          <w:spacing w:val="-3"/>
          <w:u w:val="none"/>
        </w:rPr>
        <w:t xml:space="preserve"> </w:t>
      </w:r>
      <w:r>
        <w:rPr>
          <w:u w:val="none"/>
        </w:rPr>
        <w:t>PARTICULARS:</w:t>
      </w:r>
    </w:p>
    <w:p w:rsidR="00FA15E1" w:rsidRDefault="00FA15E1" w:rsidP="00FA15E1">
      <w:pPr>
        <w:pStyle w:val="BodyText"/>
        <w:spacing w:before="21"/>
        <w:ind w:left="851"/>
      </w:pPr>
      <w:r>
        <w:t>These A C Distribution Boards shall be supplied as per thisspecification.</w:t>
      </w:r>
    </w:p>
    <w:p w:rsidR="00FA15E1" w:rsidRDefault="00FA15E1" w:rsidP="00FA15E1">
      <w:pPr>
        <w:pStyle w:val="Heading6"/>
        <w:numPr>
          <w:ilvl w:val="1"/>
          <w:numId w:val="7"/>
        </w:numPr>
        <w:tabs>
          <w:tab w:val="left" w:pos="1183"/>
        </w:tabs>
        <w:spacing w:before="56"/>
        <w:jc w:val="left"/>
        <w:rPr>
          <w:u w:val="none"/>
        </w:rPr>
      </w:pPr>
      <w:r>
        <w:rPr>
          <w:u w:val="none"/>
        </w:rPr>
        <w:t>Rated</w:t>
      </w:r>
      <w:r>
        <w:rPr>
          <w:spacing w:val="-1"/>
          <w:u w:val="none"/>
        </w:rPr>
        <w:t xml:space="preserve"> </w:t>
      </w:r>
      <w:r>
        <w:rPr>
          <w:u w:val="none"/>
        </w:rPr>
        <w:t>Voltage:</w:t>
      </w:r>
    </w:p>
    <w:p w:rsidR="00FA15E1" w:rsidRDefault="00FA15E1" w:rsidP="00FA15E1">
      <w:pPr>
        <w:pStyle w:val="BodyText"/>
        <w:spacing w:before="47"/>
        <w:ind w:left="851"/>
      </w:pPr>
      <w:r>
        <w:t>Rated voltage for the Distribution Board and its constituent items likeSwitch Fuse Disconnector unit, MCBs,</w:t>
      </w:r>
    </w:p>
    <w:p w:rsidR="00FA15E1" w:rsidRDefault="00FA15E1" w:rsidP="00FA15E1">
      <w:pPr>
        <w:sectPr w:rsidR="00FA15E1">
          <w:type w:val="continuous"/>
          <w:pgSz w:w="11910" w:h="16840"/>
          <w:pgMar w:top="640" w:right="480" w:bottom="280" w:left="680" w:header="720" w:footer="720" w:gutter="0"/>
          <w:cols w:space="720"/>
        </w:sectPr>
      </w:pPr>
    </w:p>
    <w:p w:rsidR="00FA15E1" w:rsidRDefault="00FA15E1" w:rsidP="00FA15E1">
      <w:pPr>
        <w:pStyle w:val="BodyText"/>
        <w:spacing w:before="71" w:line="259" w:lineRule="auto"/>
        <w:ind w:left="851"/>
      </w:pPr>
      <w:proofErr w:type="gramStart"/>
      <w:r>
        <w:lastRenderedPageBreak/>
        <w:t>bus</w:t>
      </w:r>
      <w:proofErr w:type="gramEnd"/>
      <w:r>
        <w:t xml:space="preserve"> ways etc. shall be 3 phase 4 wireA.C. 433 volts, 50 Hz with solidly grounded neutral. The supply voltage mayvary by ± 10% of rated voltage. All the equipment’s used in the Board shalloperate satisfactorily at this voltage variation.</w:t>
      </w:r>
    </w:p>
    <w:p w:rsidR="00FA15E1" w:rsidRDefault="00FA15E1" w:rsidP="00FA15E1">
      <w:pPr>
        <w:pStyle w:val="BodyText"/>
        <w:spacing w:before="6"/>
        <w:rPr>
          <w:sz w:val="28"/>
        </w:rPr>
      </w:pPr>
    </w:p>
    <w:p w:rsidR="00FA15E1" w:rsidRDefault="00FA15E1" w:rsidP="00FA15E1">
      <w:pPr>
        <w:pStyle w:val="Heading6"/>
        <w:numPr>
          <w:ilvl w:val="1"/>
          <w:numId w:val="7"/>
        </w:numPr>
        <w:tabs>
          <w:tab w:val="left" w:pos="645"/>
        </w:tabs>
        <w:ind w:left="644"/>
        <w:jc w:val="left"/>
        <w:rPr>
          <w:u w:val="none"/>
        </w:rPr>
      </w:pPr>
      <w:r>
        <w:rPr>
          <w:u w:val="none"/>
        </w:rPr>
        <w:t>General Requirements:</w:t>
      </w:r>
    </w:p>
    <w:p w:rsidR="00FA15E1" w:rsidRDefault="00FA15E1" w:rsidP="00FA15E1">
      <w:pPr>
        <w:pStyle w:val="ListParagraph"/>
        <w:numPr>
          <w:ilvl w:val="2"/>
          <w:numId w:val="7"/>
        </w:numPr>
        <w:tabs>
          <w:tab w:val="left" w:pos="1349"/>
        </w:tabs>
        <w:spacing w:before="47" w:line="285" w:lineRule="auto"/>
        <w:ind w:right="411" w:hanging="596"/>
      </w:pPr>
      <w:r>
        <w:t>Each Distribution Board shall be free standing floor mounted having compact design. The Board shall be closed, dust protected, weather proof and shall be made vermin proof with a special type lining e.g.Neoprene gasket, around the edges of the doors. The distribution board shall comply degree of protection IP 52. MCBs shall be operating vertically upward for ON/OFF operation. The entire distribution board shall have uniform finish and shall be sturdy. The distribution boards shall be of modular construction with provision for complete compartmentalization of all feeders. It shall</w:t>
      </w:r>
      <w:r>
        <w:rPr>
          <w:spacing w:val="-18"/>
        </w:rPr>
        <w:t xml:space="preserve"> </w:t>
      </w:r>
      <w:r>
        <w:t>be</w:t>
      </w:r>
    </w:p>
    <w:p w:rsidR="00FA15E1" w:rsidRDefault="00FA15E1" w:rsidP="00FA15E1">
      <w:pPr>
        <w:pStyle w:val="BodyText"/>
        <w:spacing w:line="285" w:lineRule="auto"/>
        <w:ind w:left="1446" w:right="668"/>
      </w:pPr>
      <w:proofErr w:type="gramStart"/>
      <w:r>
        <w:t>of</w:t>
      </w:r>
      <w:proofErr w:type="gramEnd"/>
      <w:r>
        <w:t xml:space="preserve"> dead front type comprising dust-tight and vermin proof sheet steel cabinets suitable for indoor installation. The doors of cabinets shall be lockable. Handle shall be made of reputed make. The DB shall be provided with double door in front having 2 nos. hinges (for each door) which should be suitable for movement of 120 degree and 2 no. knobs to be provided on the door corners. All instruments and control devices shall be mounted on the front of cabinets and fully wired to the terminal blocks. All switches provided on the distribution board shall be on front side of the cabinets, operable from outside.</w:t>
      </w:r>
    </w:p>
    <w:p w:rsidR="00FA15E1" w:rsidRDefault="00FA15E1" w:rsidP="00FA15E1">
      <w:pPr>
        <w:pStyle w:val="ListParagraph"/>
        <w:numPr>
          <w:ilvl w:val="2"/>
          <w:numId w:val="7"/>
        </w:numPr>
        <w:tabs>
          <w:tab w:val="left" w:pos="1312"/>
        </w:tabs>
        <w:spacing w:line="237" w:lineRule="exact"/>
        <w:ind w:left="1311" w:hanging="444"/>
      </w:pPr>
      <w:r>
        <w:t>Each Distribution Board shall be made out of at least 2.0 mmthick cold rolled steel sheet,</w:t>
      </w:r>
      <w:r>
        <w:rPr>
          <w:spacing w:val="-20"/>
        </w:rPr>
        <w:t xml:space="preserve"> </w:t>
      </w:r>
      <w:r>
        <w:t>suitably</w:t>
      </w:r>
    </w:p>
    <w:p w:rsidR="00FA15E1" w:rsidRDefault="00FA15E1" w:rsidP="00FA15E1">
      <w:pPr>
        <w:pStyle w:val="BodyText"/>
        <w:spacing w:before="41" w:line="261" w:lineRule="auto"/>
        <w:ind w:left="1590" w:right="507"/>
      </w:pPr>
      <w:proofErr w:type="gramStart"/>
      <w:r>
        <w:t>reinforced</w:t>
      </w:r>
      <w:proofErr w:type="gramEnd"/>
      <w:r>
        <w:t xml:space="preserve"> to provide flat level surface.Size 1000(H) x 750(W) x 300(D) mm. Gland plate shall be 3.0mm thick zinc coated yellow passivated. Nowelds, rivets, hinges or bolts shall be visible from outside. The doors shallbe fitted with double leaf neoprene rubber gaskets.</w:t>
      </w:r>
    </w:p>
    <w:p w:rsidR="00FA15E1" w:rsidRDefault="00FA15E1" w:rsidP="00FA15E1">
      <w:pPr>
        <w:pStyle w:val="ListParagraph"/>
        <w:numPr>
          <w:ilvl w:val="2"/>
          <w:numId w:val="7"/>
        </w:numPr>
        <w:tabs>
          <w:tab w:val="left" w:pos="1590"/>
          <w:tab w:val="left" w:pos="1591"/>
        </w:tabs>
        <w:spacing w:before="22" w:line="259" w:lineRule="auto"/>
        <w:ind w:left="1590" w:right="294" w:hanging="740"/>
      </w:pPr>
      <w:r>
        <w:t>All cables shall enter and leave from bottom. Suitable cableterminal blocks with cable lugs, for a minimum of 22 nos., (to be finalized during detailed engineering as per requirement) shall be provided insideeach cabinet for the incoming and outgoing cables. The terminals shall beserially numbered to facilitate installation and maintenance. Main busbarsshall be accommodated in busbar chambers and cable alleys arranged bytheir side. Compression type cable glands shall be provided</w:t>
      </w:r>
      <w:r>
        <w:rPr>
          <w:spacing w:val="-29"/>
        </w:rPr>
        <w:t xml:space="preserve"> </w:t>
      </w:r>
      <w:r>
        <w:t>to hold thecables to avoid any pressure or tension on the terminal block</w:t>
      </w:r>
      <w:r>
        <w:rPr>
          <w:spacing w:val="-20"/>
        </w:rPr>
        <w:t xml:space="preserve"> </w:t>
      </w:r>
      <w:r>
        <w:t>connections.</w:t>
      </w:r>
    </w:p>
    <w:p w:rsidR="00FA15E1" w:rsidRDefault="00FA15E1" w:rsidP="00FA15E1">
      <w:pPr>
        <w:pStyle w:val="BodyText"/>
        <w:spacing w:before="5" w:line="259" w:lineRule="auto"/>
        <w:ind w:left="1590" w:right="372"/>
      </w:pPr>
      <w:r>
        <w:t>The terminal blocks shall be easily accessible for inspection and checking. Panels shall have cable supports and metallic clips for supporting powerand control cables for internal wiring of the panels.</w:t>
      </w:r>
    </w:p>
    <w:p w:rsidR="00FA15E1" w:rsidRDefault="00FA15E1" w:rsidP="00FA15E1">
      <w:pPr>
        <w:pStyle w:val="ListParagraph"/>
        <w:numPr>
          <w:ilvl w:val="2"/>
          <w:numId w:val="7"/>
        </w:numPr>
        <w:tabs>
          <w:tab w:val="left" w:pos="1645"/>
          <w:tab w:val="left" w:pos="1646"/>
        </w:tabs>
        <w:spacing w:before="27" w:line="259" w:lineRule="auto"/>
        <w:ind w:left="1590" w:right="255" w:hanging="740"/>
      </w:pPr>
      <w:r>
        <w:tab/>
        <w:t>The busbars shall consist of tinned electrolytic copper of cross-sectional area of a minimum of 30mm x 5mm, suitable for carrying theirrated continuous current without their temperature exceeding 85 deg C.The busbars shall be continuous throughout each section. The busbars shall have current rating to suit the requirements corresponding to theloads incident thereon under the various operating conditions and shallwithstand the applicable voltage and maximum short circuit stress. Thebusbars shall be insulated from supporting structure by means of durable non hygroscopic, non- combustible and non-tracking polyester fiberglass material or porcelain. Busbars shall be encased in heat-shrunk sleeves ofinsulating material which shall be suitable for the operating temperature ofbusbars during normal service. The busbar joints shall be provided</w:t>
      </w:r>
      <w:r>
        <w:rPr>
          <w:spacing w:val="-12"/>
        </w:rPr>
        <w:t xml:space="preserve"> </w:t>
      </w:r>
      <w:r>
        <w:t>with</w:t>
      </w:r>
    </w:p>
    <w:p w:rsidR="00FA15E1" w:rsidRDefault="00FA15E1" w:rsidP="00FA15E1">
      <w:pPr>
        <w:pStyle w:val="BodyText"/>
        <w:spacing w:before="7" w:line="259" w:lineRule="auto"/>
        <w:ind w:left="1590" w:right="732"/>
      </w:pPr>
      <w:proofErr w:type="gramStart"/>
      <w:r>
        <w:t>removable</w:t>
      </w:r>
      <w:proofErr w:type="gramEnd"/>
      <w:r>
        <w:t xml:space="preserve"> thermosetting plastic shrouds.The busbars shall be housed in totally enclosed busbar chambers. Theincoming connections from the busbar to the various feeders shall be so</w:t>
      </w:r>
    </w:p>
    <w:p w:rsidR="00FA15E1" w:rsidRDefault="00FA15E1" w:rsidP="00FA15E1">
      <w:pPr>
        <w:pStyle w:val="BodyText"/>
        <w:spacing w:before="3" w:line="259" w:lineRule="auto"/>
        <w:ind w:left="1590" w:right="477"/>
      </w:pPr>
      <w:proofErr w:type="gramStart"/>
      <w:r>
        <w:t>designed</w:t>
      </w:r>
      <w:proofErr w:type="gramEnd"/>
      <w:r>
        <w:t xml:space="preserve"> as not to disturb cable connections and to ensure safety to theoperating and maintenance personnel and to facilitate working outside anyoutgoing module without the need for switching off in-feed to the adjacentmodules, as far as possible. The phase and neutral busbar shall be of highconductivity, adequate uniform cross section and current density shall not be more than 1.6 Amp/sq. mm.A cable alley preferably 230 mm wide shall be provided in each verticalsection for taking cables into the compartments.</w:t>
      </w:r>
    </w:p>
    <w:p w:rsidR="00FA15E1" w:rsidRDefault="00FA15E1" w:rsidP="00FA15E1">
      <w:pPr>
        <w:pStyle w:val="ListParagraph"/>
        <w:numPr>
          <w:ilvl w:val="2"/>
          <w:numId w:val="7"/>
        </w:numPr>
        <w:tabs>
          <w:tab w:val="left" w:pos="1590"/>
          <w:tab w:val="left" w:pos="1591"/>
        </w:tabs>
        <w:spacing w:before="32" w:line="259" w:lineRule="auto"/>
        <w:ind w:left="1590" w:right="1055" w:hanging="740"/>
      </w:pPr>
      <w:r>
        <w:t>All doors shall be provided with mechanical interlockingarrangements along with keys. The distribution board shall have no dooron rear</w:t>
      </w:r>
      <w:r>
        <w:rPr>
          <w:spacing w:val="-6"/>
        </w:rPr>
        <w:t xml:space="preserve"> </w:t>
      </w:r>
      <w:r>
        <w:t>side.</w:t>
      </w:r>
    </w:p>
    <w:p w:rsidR="00FA15E1" w:rsidRDefault="00FA15E1" w:rsidP="00FA15E1">
      <w:pPr>
        <w:pStyle w:val="ListParagraph"/>
        <w:numPr>
          <w:ilvl w:val="2"/>
          <w:numId w:val="7"/>
        </w:numPr>
        <w:tabs>
          <w:tab w:val="left" w:pos="1349"/>
        </w:tabs>
        <w:spacing w:before="27" w:line="259" w:lineRule="auto"/>
        <w:ind w:left="1590" w:right="407" w:hanging="740"/>
      </w:pPr>
      <w:r>
        <w:t>Danger board (Caution Plate) shall be fitted suitably on inner doorof the DB. Danger board shall be</w:t>
      </w:r>
      <w:r>
        <w:rPr>
          <w:spacing w:val="-32"/>
        </w:rPr>
        <w:t xml:space="preserve"> </w:t>
      </w:r>
      <w:r>
        <w:t>of 100x100 mm size with details as per JBVNL standard format (CAUTION, ‘Danger Sign’,</w:t>
      </w:r>
      <w:r>
        <w:rPr>
          <w:spacing w:val="-23"/>
        </w:rPr>
        <w:t xml:space="preserve"> </w:t>
      </w:r>
      <w:r>
        <w:t>440V).</w:t>
      </w:r>
    </w:p>
    <w:p w:rsidR="00FA15E1" w:rsidRDefault="00FA15E1" w:rsidP="00FA15E1">
      <w:pPr>
        <w:pStyle w:val="BodyText"/>
        <w:spacing w:before="1"/>
        <w:rPr>
          <w:sz w:val="26"/>
        </w:rPr>
      </w:pPr>
    </w:p>
    <w:p w:rsidR="00FA15E1" w:rsidRDefault="00FA15E1" w:rsidP="00FA15E1">
      <w:pPr>
        <w:pStyle w:val="ListParagraph"/>
        <w:numPr>
          <w:ilvl w:val="2"/>
          <w:numId w:val="7"/>
        </w:numPr>
        <w:tabs>
          <w:tab w:val="left" w:pos="1753"/>
          <w:tab w:val="left" w:pos="1754"/>
        </w:tabs>
        <w:spacing w:before="1"/>
        <w:ind w:left="1754" w:hanging="903"/>
      </w:pPr>
      <w:r>
        <w:t>The AC boards shall be provided with the following equipment’swherever</w:t>
      </w:r>
      <w:r>
        <w:rPr>
          <w:spacing w:val="-13"/>
        </w:rPr>
        <w:t xml:space="preserve"> </w:t>
      </w:r>
      <w:r>
        <w:t>applicable:</w:t>
      </w:r>
    </w:p>
    <w:p w:rsidR="00FA15E1" w:rsidRDefault="00FA15E1" w:rsidP="00FA15E1">
      <w:pPr>
        <w:sectPr w:rsidR="00FA15E1">
          <w:pgSz w:w="11910" w:h="16840"/>
          <w:pgMar w:top="660" w:right="480" w:bottom="280" w:left="680" w:header="720" w:footer="720" w:gutter="0"/>
          <w:cols w:space="720"/>
        </w:sectPr>
      </w:pPr>
    </w:p>
    <w:p w:rsidR="00FA15E1" w:rsidRDefault="00FA15E1" w:rsidP="00FA15E1">
      <w:pPr>
        <w:pStyle w:val="ListParagraph"/>
        <w:numPr>
          <w:ilvl w:val="3"/>
          <w:numId w:val="7"/>
        </w:numPr>
        <w:tabs>
          <w:tab w:val="left" w:pos="1927"/>
        </w:tabs>
        <w:spacing w:before="62" w:line="259" w:lineRule="auto"/>
        <w:ind w:right="545" w:firstLine="0"/>
      </w:pPr>
      <w:r>
        <w:lastRenderedPageBreak/>
        <w:t>Busbars shall be of rectangular shape of size 30mm x 5mm, madeof tinned electrolytic</w:t>
      </w:r>
      <w:r>
        <w:rPr>
          <w:spacing w:val="-27"/>
        </w:rPr>
        <w:t xml:space="preserve"> </w:t>
      </w:r>
      <w:r>
        <w:t>copper suitable for 200A continuous</w:t>
      </w:r>
      <w:r>
        <w:rPr>
          <w:spacing w:val="-2"/>
        </w:rPr>
        <w:t xml:space="preserve"> </w:t>
      </w:r>
      <w:r>
        <w:t>rating</w:t>
      </w:r>
      <w:r>
        <w:rPr>
          <w:color w:val="FF0000"/>
        </w:rPr>
        <w:t>.</w:t>
      </w:r>
    </w:p>
    <w:p w:rsidR="00FA15E1" w:rsidRDefault="00FA15E1" w:rsidP="00FA15E1">
      <w:pPr>
        <w:pStyle w:val="ListParagraph"/>
        <w:numPr>
          <w:ilvl w:val="3"/>
          <w:numId w:val="7"/>
        </w:numPr>
        <w:tabs>
          <w:tab w:val="left" w:pos="1987"/>
        </w:tabs>
        <w:ind w:left="1986" w:hanging="233"/>
      </w:pPr>
      <w:r>
        <w:t>Terminal arrangement with necessary equipment for connectingthe incoming</w:t>
      </w:r>
      <w:r>
        <w:rPr>
          <w:spacing w:val="-13"/>
        </w:rPr>
        <w:t xml:space="preserve"> </w:t>
      </w:r>
      <w:r>
        <w:t>supply.</w:t>
      </w:r>
    </w:p>
    <w:p w:rsidR="00FA15E1" w:rsidRDefault="00FA15E1" w:rsidP="00FA15E1">
      <w:pPr>
        <w:pStyle w:val="ListParagraph"/>
        <w:numPr>
          <w:ilvl w:val="3"/>
          <w:numId w:val="7"/>
        </w:numPr>
        <w:tabs>
          <w:tab w:val="left" w:pos="2047"/>
        </w:tabs>
        <w:spacing w:before="21"/>
        <w:ind w:left="2046" w:hanging="293"/>
      </w:pPr>
      <w:r>
        <w:t>Voltage and current measurement in the incomer</w:t>
      </w:r>
      <w:r>
        <w:rPr>
          <w:spacing w:val="-6"/>
        </w:rPr>
        <w:t xml:space="preserve"> </w:t>
      </w:r>
      <w:r>
        <w:t>feeder.</w:t>
      </w:r>
    </w:p>
    <w:p w:rsidR="00FA15E1" w:rsidRDefault="00FA15E1" w:rsidP="00FA15E1">
      <w:pPr>
        <w:pStyle w:val="ListParagraph"/>
        <w:numPr>
          <w:ilvl w:val="3"/>
          <w:numId w:val="7"/>
        </w:numPr>
        <w:tabs>
          <w:tab w:val="left" w:pos="2035"/>
        </w:tabs>
        <w:spacing w:before="23"/>
        <w:ind w:left="2034" w:hanging="281"/>
      </w:pPr>
      <w:r>
        <w:t>Outgoing modules with switch / MCB units of adequatecapacity for the outgoing</w:t>
      </w:r>
      <w:r>
        <w:rPr>
          <w:spacing w:val="-22"/>
        </w:rPr>
        <w:t xml:space="preserve"> </w:t>
      </w:r>
      <w:r>
        <w:t>feeders.</w:t>
      </w:r>
    </w:p>
    <w:p w:rsidR="00FA15E1" w:rsidRDefault="00FA15E1" w:rsidP="00FA15E1">
      <w:pPr>
        <w:pStyle w:val="ListParagraph"/>
        <w:numPr>
          <w:ilvl w:val="3"/>
          <w:numId w:val="7"/>
        </w:numPr>
        <w:tabs>
          <w:tab w:val="left" w:pos="1973"/>
        </w:tabs>
        <w:spacing w:before="21"/>
        <w:ind w:left="1972" w:hanging="219"/>
      </w:pPr>
      <w:r>
        <w:t>Necessary cable glands and terminal</w:t>
      </w:r>
      <w:r>
        <w:rPr>
          <w:spacing w:val="-3"/>
        </w:rPr>
        <w:t xml:space="preserve"> </w:t>
      </w:r>
      <w:r>
        <w:t>blocks.</w:t>
      </w:r>
    </w:p>
    <w:p w:rsidR="00FA15E1" w:rsidRDefault="00FA15E1" w:rsidP="00FA15E1">
      <w:pPr>
        <w:pStyle w:val="ListParagraph"/>
        <w:numPr>
          <w:ilvl w:val="0"/>
          <w:numId w:val="6"/>
        </w:numPr>
        <w:tabs>
          <w:tab w:val="left" w:pos="1973"/>
        </w:tabs>
        <w:spacing w:before="21"/>
      </w:pPr>
      <w:r>
        <w:t>Adequate number of spare terminals on terminal blocks forexternal</w:t>
      </w:r>
      <w:r>
        <w:rPr>
          <w:spacing w:val="-6"/>
        </w:rPr>
        <w:t xml:space="preserve"> </w:t>
      </w:r>
      <w:r>
        <w:t>connections.</w:t>
      </w:r>
    </w:p>
    <w:p w:rsidR="00FA15E1" w:rsidRDefault="00FA15E1" w:rsidP="00FA15E1">
      <w:pPr>
        <w:pStyle w:val="ListParagraph"/>
        <w:numPr>
          <w:ilvl w:val="0"/>
          <w:numId w:val="6"/>
        </w:numPr>
        <w:tabs>
          <w:tab w:val="left" w:pos="2035"/>
        </w:tabs>
        <w:spacing w:before="20" w:line="259" w:lineRule="auto"/>
        <w:ind w:left="1754" w:right="281" w:firstLine="0"/>
      </w:pPr>
      <w:r>
        <w:t>The number of outgoing feeders from AC boards shall be suchthat each substation equipment is fed by separate feeder with 20%as</w:t>
      </w:r>
      <w:r>
        <w:rPr>
          <w:spacing w:val="-7"/>
        </w:rPr>
        <w:t xml:space="preserve"> </w:t>
      </w:r>
      <w:r>
        <w:t>spare.</w:t>
      </w:r>
    </w:p>
    <w:p w:rsidR="00FA15E1" w:rsidRDefault="00FA15E1" w:rsidP="00FA15E1">
      <w:pPr>
        <w:pStyle w:val="ListParagraph"/>
        <w:numPr>
          <w:ilvl w:val="2"/>
          <w:numId w:val="7"/>
        </w:numPr>
        <w:tabs>
          <w:tab w:val="left" w:pos="1809"/>
          <w:tab w:val="left" w:pos="1810"/>
        </w:tabs>
        <w:spacing w:before="27"/>
        <w:ind w:left="1809" w:hanging="1002"/>
      </w:pPr>
      <w:r>
        <w:t>The ventilating louvers should be covered from inside by a perforated sheet or wire</w:t>
      </w:r>
      <w:r>
        <w:rPr>
          <w:spacing w:val="-20"/>
        </w:rPr>
        <w:t xml:space="preserve"> </w:t>
      </w:r>
      <w:r>
        <w:t>mesh.</w:t>
      </w:r>
    </w:p>
    <w:p w:rsidR="00FA15E1" w:rsidRDefault="00FA15E1" w:rsidP="00FA15E1">
      <w:pPr>
        <w:pStyle w:val="ListParagraph"/>
        <w:numPr>
          <w:ilvl w:val="2"/>
          <w:numId w:val="7"/>
        </w:numPr>
        <w:tabs>
          <w:tab w:val="left" w:pos="1753"/>
          <w:tab w:val="left" w:pos="1754"/>
        </w:tabs>
        <w:spacing w:before="21" w:line="273" w:lineRule="auto"/>
        <w:ind w:left="1754" w:right="452" w:hanging="903"/>
      </w:pPr>
      <w:r>
        <w:t>All sheet metal used for DB shall undergo seven tank mechanical/chemical cleaning process &amp; painting shall be done using powder coating process. Colour of the Paint shall be admiral gray as per shade no. 632 of IS 5 on exterior and white from interior</w:t>
      </w:r>
      <w:r>
        <w:rPr>
          <w:spacing w:val="-11"/>
        </w:rPr>
        <w:t xml:space="preserve"> </w:t>
      </w:r>
      <w:r>
        <w:t>sides.</w:t>
      </w:r>
    </w:p>
    <w:p w:rsidR="00FA15E1" w:rsidRDefault="00FA15E1" w:rsidP="00FA15E1">
      <w:pPr>
        <w:pStyle w:val="Heading6"/>
        <w:numPr>
          <w:ilvl w:val="1"/>
          <w:numId w:val="5"/>
        </w:numPr>
        <w:tabs>
          <w:tab w:val="left" w:pos="1183"/>
        </w:tabs>
        <w:spacing w:before="11"/>
        <w:jc w:val="left"/>
        <w:rPr>
          <w:b w:val="0"/>
          <w:u w:val="none"/>
        </w:rPr>
      </w:pPr>
      <w:r>
        <w:rPr>
          <w:u w:val="none"/>
        </w:rPr>
        <w:t>MAJOR</w:t>
      </w:r>
      <w:r>
        <w:rPr>
          <w:spacing w:val="-2"/>
          <w:u w:val="none"/>
        </w:rPr>
        <w:t xml:space="preserve"> </w:t>
      </w:r>
      <w:r>
        <w:rPr>
          <w:u w:val="none"/>
        </w:rPr>
        <w:t>COMPONENTS</w:t>
      </w:r>
      <w:r>
        <w:rPr>
          <w:b w:val="0"/>
          <w:u w:val="none"/>
        </w:rPr>
        <w:t>:</w:t>
      </w:r>
    </w:p>
    <w:p w:rsidR="00FA15E1" w:rsidRDefault="00FA15E1" w:rsidP="00FA15E1">
      <w:pPr>
        <w:pStyle w:val="ListParagraph"/>
        <w:numPr>
          <w:ilvl w:val="1"/>
          <w:numId w:val="5"/>
        </w:numPr>
        <w:tabs>
          <w:tab w:val="left" w:pos="1183"/>
        </w:tabs>
        <w:spacing w:before="21" w:line="259" w:lineRule="auto"/>
        <w:ind w:left="851" w:right="243" w:firstLine="0"/>
        <w:jc w:val="left"/>
      </w:pPr>
      <w:r>
        <w:t xml:space="preserve">Incoming cable for ACDB shall be terminated on terminal connectors provided at the bottom. Connection between incomer terminals and Switch Fuse Disconnector unit shall be with 70 sq. mm copper cable. Outgoing shall be connected with 35 sq. mm copper cable.For 200 A MCCB, 70 sq. </w:t>
      </w:r>
      <w:r>
        <w:rPr>
          <w:spacing w:val="-2"/>
        </w:rPr>
        <w:t xml:space="preserve">mm. </w:t>
      </w:r>
      <w:r>
        <w:t xml:space="preserve">stranded cable shall be used. For all 32 A rated MCBs, 16 sq. </w:t>
      </w:r>
      <w:r>
        <w:rPr>
          <w:spacing w:val="-2"/>
        </w:rPr>
        <w:t xml:space="preserve">mm. </w:t>
      </w:r>
      <w:r>
        <w:t xml:space="preserve">stranded cable; and, for all 16A rated MCBs, 10 sq. </w:t>
      </w:r>
      <w:r>
        <w:rPr>
          <w:spacing w:val="-3"/>
        </w:rPr>
        <w:t xml:space="preserve">mm. </w:t>
      </w:r>
      <w:r>
        <w:t>cable shall be</w:t>
      </w:r>
      <w:r>
        <w:rPr>
          <w:spacing w:val="-2"/>
        </w:rPr>
        <w:t xml:space="preserve"> </w:t>
      </w:r>
      <w:r>
        <w:t>used.</w:t>
      </w:r>
    </w:p>
    <w:p w:rsidR="00FA15E1" w:rsidRDefault="00FA15E1" w:rsidP="00FA15E1">
      <w:pPr>
        <w:pStyle w:val="BodyText"/>
        <w:spacing w:before="9"/>
        <w:rPr>
          <w:sz w:val="28"/>
        </w:rPr>
      </w:pPr>
    </w:p>
    <w:p w:rsidR="00FA15E1" w:rsidRDefault="00FA15E1" w:rsidP="00FA15E1">
      <w:pPr>
        <w:pStyle w:val="Heading6"/>
        <w:ind w:left="851" w:firstLine="0"/>
        <w:rPr>
          <w:u w:val="none"/>
        </w:rPr>
      </w:pPr>
      <w:r>
        <w:rPr>
          <w:u w:val="none"/>
        </w:rPr>
        <w:t>All MCBs, cable used in the DB shall be of reputed make and ISI marked.</w:t>
      </w:r>
    </w:p>
    <w:p w:rsidR="00FA15E1" w:rsidRDefault="00FA15E1" w:rsidP="00FA15E1">
      <w:pPr>
        <w:pStyle w:val="BodyText"/>
        <w:spacing w:before="2"/>
        <w:rPr>
          <w:b/>
          <w:sz w:val="30"/>
        </w:rPr>
      </w:pPr>
    </w:p>
    <w:p w:rsidR="00FA15E1" w:rsidRDefault="00FA15E1" w:rsidP="00FA15E1">
      <w:pPr>
        <w:pStyle w:val="ListParagraph"/>
        <w:numPr>
          <w:ilvl w:val="1"/>
          <w:numId w:val="5"/>
        </w:numPr>
        <w:tabs>
          <w:tab w:val="left" w:pos="1183"/>
        </w:tabs>
        <w:jc w:val="left"/>
      </w:pPr>
      <w:r>
        <w:t>Incoming</w:t>
      </w:r>
      <w:r>
        <w:rPr>
          <w:spacing w:val="-4"/>
        </w:rPr>
        <w:t xml:space="preserve"> </w:t>
      </w:r>
      <w:r>
        <w:t>circuit:</w:t>
      </w:r>
    </w:p>
    <w:p w:rsidR="00FA15E1" w:rsidRDefault="00FA15E1" w:rsidP="00FA15E1">
      <w:pPr>
        <w:pStyle w:val="BodyText"/>
        <w:spacing w:before="20" w:line="259" w:lineRule="auto"/>
        <w:ind w:left="851" w:right="505"/>
      </w:pPr>
      <w:r>
        <w:t>Incoming circuit shall have one no. 3 phase, 433 volt Switch Fuse Disconnector unit of nominal current rating of 200Amps conforming to IS:13947/1993 amended up to date and fitted with HRC fuses and 3 No. LT resin cast CTs having CT ratio of 200/5 A with burden 10VA &amp; accuracy class 1. Switch Fuse Disconnector unit shall be of reputed make.</w:t>
      </w:r>
    </w:p>
    <w:p w:rsidR="00FA15E1" w:rsidRDefault="00FA15E1" w:rsidP="00FA15E1">
      <w:pPr>
        <w:pStyle w:val="BodyText"/>
        <w:spacing w:before="2" w:line="261" w:lineRule="auto"/>
        <w:ind w:left="851" w:right="226"/>
      </w:pPr>
      <w:r>
        <w:t xml:space="preserve">To receive incoming cable, one no. 4 way bolted type connector of suitablen size shall be provided. Provision for one </w:t>
      </w:r>
      <w:proofErr w:type="gramStart"/>
      <w:r>
        <w:t>kWH</w:t>
      </w:r>
      <w:proofErr w:type="gramEnd"/>
      <w:r>
        <w:t xml:space="preserve"> meter (3 ph, 4 wire) of flush mounted type with complete wiring and connected CTs shall be made inthe panel.</w:t>
      </w:r>
    </w:p>
    <w:p w:rsidR="00FA15E1" w:rsidRDefault="00FA15E1" w:rsidP="00FA15E1">
      <w:pPr>
        <w:pStyle w:val="BodyText"/>
        <w:spacing w:before="9"/>
        <w:rPr>
          <w:sz w:val="25"/>
        </w:rPr>
      </w:pPr>
    </w:p>
    <w:p w:rsidR="00FA15E1" w:rsidRDefault="00FA15E1" w:rsidP="00FA15E1">
      <w:pPr>
        <w:pStyle w:val="ListParagraph"/>
        <w:numPr>
          <w:ilvl w:val="1"/>
          <w:numId w:val="5"/>
        </w:numPr>
        <w:tabs>
          <w:tab w:val="left" w:pos="645"/>
        </w:tabs>
        <w:ind w:left="644"/>
        <w:jc w:val="left"/>
      </w:pPr>
      <w:r>
        <w:t>Outgoing</w:t>
      </w:r>
      <w:r>
        <w:rPr>
          <w:spacing w:val="-4"/>
        </w:rPr>
        <w:t xml:space="preserve"> </w:t>
      </w:r>
      <w:r>
        <w:t>circuits:</w:t>
      </w:r>
    </w:p>
    <w:p w:rsidR="00FA15E1" w:rsidRDefault="00FA15E1" w:rsidP="00FA15E1">
      <w:pPr>
        <w:pStyle w:val="BodyText"/>
        <w:spacing w:before="6"/>
        <w:rPr>
          <w:sz w:val="26"/>
        </w:rPr>
      </w:pPr>
    </w:p>
    <w:tbl>
      <w:tblPr>
        <w:tblW w:w="0" w:type="auto"/>
        <w:tblInd w:w="9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6"/>
        <w:gridCol w:w="1823"/>
        <w:gridCol w:w="2127"/>
        <w:gridCol w:w="3909"/>
      </w:tblGrid>
      <w:tr w:rsidR="00FA15E1" w:rsidTr="009C1368">
        <w:trPr>
          <w:trHeight w:val="558"/>
        </w:trPr>
        <w:tc>
          <w:tcPr>
            <w:tcW w:w="946" w:type="dxa"/>
          </w:tcPr>
          <w:p w:rsidR="00FA15E1" w:rsidRDefault="00FA15E1" w:rsidP="009C1368">
            <w:pPr>
              <w:pStyle w:val="TableParagraph"/>
              <w:spacing w:line="277" w:lineRule="exact"/>
              <w:ind w:left="292"/>
              <w:rPr>
                <w:rFonts w:ascii="Bookman Old Style"/>
                <w:sz w:val="24"/>
              </w:rPr>
            </w:pPr>
            <w:r>
              <w:rPr>
                <w:rFonts w:ascii="Bookman Old Style"/>
                <w:sz w:val="24"/>
              </w:rPr>
              <w:t>Sr.</w:t>
            </w:r>
          </w:p>
          <w:p w:rsidR="00FA15E1" w:rsidRDefault="00FA15E1" w:rsidP="009C1368">
            <w:pPr>
              <w:pStyle w:val="TableParagraph"/>
              <w:spacing w:before="1" w:line="260" w:lineRule="exact"/>
              <w:ind w:left="266"/>
              <w:rPr>
                <w:rFonts w:ascii="Bookman Old Style"/>
                <w:sz w:val="24"/>
              </w:rPr>
            </w:pPr>
            <w:r>
              <w:rPr>
                <w:rFonts w:ascii="Bookman Old Style"/>
                <w:sz w:val="24"/>
              </w:rPr>
              <w:t>No.</w:t>
            </w:r>
          </w:p>
        </w:tc>
        <w:tc>
          <w:tcPr>
            <w:tcW w:w="1823" w:type="dxa"/>
          </w:tcPr>
          <w:p w:rsidR="00FA15E1" w:rsidRDefault="00FA15E1" w:rsidP="009C1368">
            <w:pPr>
              <w:pStyle w:val="TableParagraph"/>
              <w:spacing w:line="277" w:lineRule="exact"/>
              <w:ind w:left="484"/>
              <w:rPr>
                <w:rFonts w:ascii="Bookman Old Style"/>
                <w:sz w:val="24"/>
              </w:rPr>
            </w:pPr>
            <w:r>
              <w:rPr>
                <w:rFonts w:ascii="Bookman Old Style"/>
                <w:sz w:val="24"/>
              </w:rPr>
              <w:t>Feeder</w:t>
            </w:r>
          </w:p>
          <w:p w:rsidR="00FA15E1" w:rsidRDefault="00FA15E1" w:rsidP="009C1368">
            <w:pPr>
              <w:pStyle w:val="TableParagraph"/>
              <w:spacing w:before="1" w:line="260" w:lineRule="exact"/>
              <w:ind w:left="493"/>
              <w:rPr>
                <w:rFonts w:ascii="Bookman Old Style"/>
                <w:sz w:val="24"/>
              </w:rPr>
            </w:pPr>
            <w:r>
              <w:rPr>
                <w:rFonts w:ascii="Bookman Old Style"/>
                <w:sz w:val="24"/>
              </w:rPr>
              <w:t>Rating</w:t>
            </w:r>
          </w:p>
        </w:tc>
        <w:tc>
          <w:tcPr>
            <w:tcW w:w="2127" w:type="dxa"/>
          </w:tcPr>
          <w:p w:rsidR="00FA15E1" w:rsidRDefault="00FA15E1" w:rsidP="009C1368">
            <w:pPr>
              <w:pStyle w:val="TableParagraph"/>
              <w:spacing w:line="277" w:lineRule="exact"/>
              <w:ind w:left="435"/>
              <w:rPr>
                <w:rFonts w:ascii="Bookman Old Style"/>
                <w:sz w:val="24"/>
              </w:rPr>
            </w:pPr>
            <w:r>
              <w:rPr>
                <w:rFonts w:ascii="Bookman Old Style"/>
                <w:sz w:val="24"/>
              </w:rPr>
              <w:t>Cable size</w:t>
            </w:r>
          </w:p>
        </w:tc>
        <w:tc>
          <w:tcPr>
            <w:tcW w:w="3909" w:type="dxa"/>
          </w:tcPr>
          <w:p w:rsidR="00FA15E1" w:rsidRDefault="00FA15E1" w:rsidP="009C1368">
            <w:pPr>
              <w:pStyle w:val="TableParagraph"/>
              <w:spacing w:line="277" w:lineRule="exact"/>
              <w:ind w:left="1453" w:right="1449"/>
              <w:jc w:val="center"/>
              <w:rPr>
                <w:rFonts w:ascii="Bookman Old Style"/>
                <w:sz w:val="24"/>
              </w:rPr>
            </w:pPr>
            <w:r>
              <w:rPr>
                <w:rFonts w:ascii="Bookman Old Style"/>
                <w:sz w:val="24"/>
              </w:rPr>
              <w:t>Purpose</w:t>
            </w:r>
          </w:p>
        </w:tc>
      </w:tr>
      <w:tr w:rsidR="00FA15E1" w:rsidTr="009C1368">
        <w:trPr>
          <w:trHeight w:val="842"/>
        </w:trPr>
        <w:tc>
          <w:tcPr>
            <w:tcW w:w="946" w:type="dxa"/>
          </w:tcPr>
          <w:p w:rsidR="00FA15E1" w:rsidRDefault="00FA15E1" w:rsidP="009C1368">
            <w:pPr>
              <w:pStyle w:val="TableParagraph"/>
              <w:spacing w:line="277" w:lineRule="exact"/>
              <w:ind w:left="4"/>
              <w:jc w:val="center"/>
              <w:rPr>
                <w:rFonts w:ascii="Bookman Old Style"/>
                <w:sz w:val="24"/>
              </w:rPr>
            </w:pPr>
            <w:r>
              <w:rPr>
                <w:rFonts w:ascii="Bookman Old Style"/>
                <w:sz w:val="24"/>
              </w:rPr>
              <w:t>1</w:t>
            </w:r>
          </w:p>
        </w:tc>
        <w:tc>
          <w:tcPr>
            <w:tcW w:w="1823" w:type="dxa"/>
          </w:tcPr>
          <w:p w:rsidR="00FA15E1" w:rsidRDefault="00FA15E1" w:rsidP="009C1368">
            <w:pPr>
              <w:pStyle w:val="TableParagraph"/>
              <w:spacing w:line="277" w:lineRule="exact"/>
              <w:ind w:right="285"/>
              <w:jc w:val="right"/>
              <w:rPr>
                <w:rFonts w:ascii="Bookman Old Style"/>
                <w:sz w:val="24"/>
              </w:rPr>
            </w:pPr>
            <w:r>
              <w:rPr>
                <w:rFonts w:ascii="Bookman Old Style"/>
                <w:sz w:val="24"/>
              </w:rPr>
              <w:t>TPN 200 A</w:t>
            </w:r>
          </w:p>
          <w:p w:rsidR="00FA15E1" w:rsidRDefault="00FA15E1" w:rsidP="009C1368">
            <w:pPr>
              <w:pStyle w:val="TableParagraph"/>
              <w:spacing w:before="2"/>
              <w:ind w:right="376"/>
              <w:jc w:val="right"/>
              <w:rPr>
                <w:rFonts w:ascii="Bookman Old Style"/>
                <w:sz w:val="24"/>
              </w:rPr>
            </w:pPr>
            <w:r>
              <w:rPr>
                <w:rFonts w:ascii="Bookman Old Style"/>
                <w:sz w:val="24"/>
              </w:rPr>
              <w:t>MCCB</w:t>
            </w:r>
          </w:p>
        </w:tc>
        <w:tc>
          <w:tcPr>
            <w:tcW w:w="2127" w:type="dxa"/>
          </w:tcPr>
          <w:p w:rsidR="00FA15E1" w:rsidRDefault="00FA15E1" w:rsidP="009C1368">
            <w:pPr>
              <w:pStyle w:val="TableParagraph"/>
              <w:spacing w:line="242" w:lineRule="auto"/>
              <w:ind w:left="305" w:right="297"/>
              <w:jc w:val="center"/>
              <w:rPr>
                <w:rFonts w:ascii="Bookman Old Style"/>
                <w:sz w:val="24"/>
              </w:rPr>
            </w:pPr>
            <w:r>
              <w:rPr>
                <w:rFonts w:ascii="Bookman Old Style"/>
                <w:sz w:val="24"/>
              </w:rPr>
              <w:t>4 core 70 sq. mm. LTPVC</w:t>
            </w:r>
          </w:p>
          <w:p w:rsidR="00FA15E1" w:rsidRDefault="00FA15E1" w:rsidP="009C1368">
            <w:pPr>
              <w:pStyle w:val="TableParagraph"/>
              <w:spacing w:line="258" w:lineRule="exact"/>
              <w:ind w:left="303" w:right="297"/>
              <w:jc w:val="center"/>
              <w:rPr>
                <w:rFonts w:ascii="Bookman Old Style"/>
                <w:sz w:val="24"/>
              </w:rPr>
            </w:pPr>
            <w:r>
              <w:rPr>
                <w:rFonts w:ascii="Bookman Old Style"/>
                <w:sz w:val="24"/>
              </w:rPr>
              <w:t>cable</w:t>
            </w:r>
          </w:p>
        </w:tc>
        <w:tc>
          <w:tcPr>
            <w:tcW w:w="3909" w:type="dxa"/>
          </w:tcPr>
          <w:p w:rsidR="00FA15E1" w:rsidRDefault="00FA15E1" w:rsidP="009C1368">
            <w:pPr>
              <w:pStyle w:val="TableParagraph"/>
              <w:spacing w:line="277" w:lineRule="exact"/>
              <w:ind w:left="125"/>
              <w:rPr>
                <w:rFonts w:ascii="Bookman Old Style"/>
                <w:sz w:val="24"/>
              </w:rPr>
            </w:pPr>
            <w:r>
              <w:rPr>
                <w:rFonts w:ascii="Bookman Old Style"/>
                <w:sz w:val="24"/>
              </w:rPr>
              <w:t>a.Filtration/ Miscellaneous</w:t>
            </w:r>
          </w:p>
        </w:tc>
      </w:tr>
      <w:tr w:rsidR="00FA15E1" w:rsidTr="009C1368">
        <w:trPr>
          <w:trHeight w:val="1120"/>
        </w:trPr>
        <w:tc>
          <w:tcPr>
            <w:tcW w:w="946" w:type="dxa"/>
          </w:tcPr>
          <w:p w:rsidR="00FA15E1" w:rsidRDefault="00FA15E1" w:rsidP="009C1368">
            <w:pPr>
              <w:pStyle w:val="TableParagraph"/>
              <w:spacing w:line="277" w:lineRule="exact"/>
              <w:ind w:left="4"/>
              <w:jc w:val="center"/>
              <w:rPr>
                <w:rFonts w:ascii="Bookman Old Style"/>
                <w:sz w:val="24"/>
              </w:rPr>
            </w:pPr>
            <w:r>
              <w:rPr>
                <w:rFonts w:ascii="Bookman Old Style"/>
                <w:sz w:val="24"/>
              </w:rPr>
              <w:t>2</w:t>
            </w:r>
          </w:p>
        </w:tc>
        <w:tc>
          <w:tcPr>
            <w:tcW w:w="1823" w:type="dxa"/>
          </w:tcPr>
          <w:p w:rsidR="00FA15E1" w:rsidRDefault="00FA15E1" w:rsidP="009C1368">
            <w:pPr>
              <w:pStyle w:val="TableParagraph"/>
              <w:ind w:left="556" w:hanging="192"/>
              <w:rPr>
                <w:rFonts w:ascii="Bookman Old Style"/>
                <w:sz w:val="24"/>
              </w:rPr>
            </w:pPr>
            <w:r>
              <w:rPr>
                <w:rFonts w:ascii="Bookman Old Style"/>
                <w:sz w:val="24"/>
              </w:rPr>
              <w:t>TPN 32 A MCBs</w:t>
            </w:r>
          </w:p>
        </w:tc>
        <w:tc>
          <w:tcPr>
            <w:tcW w:w="2127" w:type="dxa"/>
          </w:tcPr>
          <w:p w:rsidR="00FA15E1" w:rsidRDefault="00FA15E1" w:rsidP="009C1368">
            <w:pPr>
              <w:pStyle w:val="TableParagraph"/>
              <w:ind w:left="305" w:right="297"/>
              <w:jc w:val="center"/>
              <w:rPr>
                <w:rFonts w:ascii="Bookman Old Style"/>
                <w:sz w:val="24"/>
              </w:rPr>
            </w:pPr>
            <w:r>
              <w:rPr>
                <w:rFonts w:ascii="Bookman Old Style"/>
                <w:sz w:val="24"/>
              </w:rPr>
              <w:t>4 core 16 sq. mm LTPVC</w:t>
            </w:r>
          </w:p>
          <w:p w:rsidR="00FA15E1" w:rsidRDefault="00FA15E1" w:rsidP="009C1368">
            <w:pPr>
              <w:pStyle w:val="TableParagraph"/>
              <w:spacing w:line="280" w:lineRule="exact"/>
              <w:ind w:left="303" w:right="297"/>
              <w:jc w:val="center"/>
              <w:rPr>
                <w:rFonts w:ascii="Bookman Old Style"/>
                <w:sz w:val="24"/>
              </w:rPr>
            </w:pPr>
            <w:r>
              <w:rPr>
                <w:rFonts w:ascii="Bookman Old Style"/>
                <w:sz w:val="24"/>
              </w:rPr>
              <w:t>cable</w:t>
            </w:r>
          </w:p>
        </w:tc>
        <w:tc>
          <w:tcPr>
            <w:tcW w:w="3909" w:type="dxa"/>
          </w:tcPr>
          <w:p w:rsidR="00FA15E1" w:rsidRDefault="00FA15E1" w:rsidP="00FA15E1">
            <w:pPr>
              <w:pStyle w:val="TableParagraph"/>
              <w:numPr>
                <w:ilvl w:val="0"/>
                <w:numId w:val="4"/>
              </w:numPr>
              <w:tabs>
                <w:tab w:val="left" w:pos="401"/>
              </w:tabs>
              <w:spacing w:line="277" w:lineRule="exact"/>
              <w:rPr>
                <w:rFonts w:ascii="Bookman Old Style"/>
                <w:sz w:val="24"/>
              </w:rPr>
            </w:pPr>
            <w:r>
              <w:rPr>
                <w:rFonts w:ascii="Bookman Old Style"/>
                <w:sz w:val="24"/>
              </w:rPr>
              <w:t>Water supply</w:t>
            </w:r>
          </w:p>
          <w:p w:rsidR="00FA15E1" w:rsidRDefault="00FA15E1" w:rsidP="00FA15E1">
            <w:pPr>
              <w:pStyle w:val="TableParagraph"/>
              <w:numPr>
                <w:ilvl w:val="0"/>
                <w:numId w:val="4"/>
              </w:numPr>
              <w:tabs>
                <w:tab w:val="left" w:pos="411"/>
              </w:tabs>
              <w:spacing w:line="281" w:lineRule="exact"/>
              <w:ind w:left="410" w:hanging="303"/>
              <w:rPr>
                <w:rFonts w:ascii="Bookman Old Style"/>
                <w:sz w:val="24"/>
              </w:rPr>
            </w:pPr>
            <w:r>
              <w:rPr>
                <w:rFonts w:ascii="Bookman Old Style"/>
                <w:sz w:val="24"/>
              </w:rPr>
              <w:t>Outdoor lights</w:t>
            </w:r>
          </w:p>
          <w:p w:rsidR="00FA15E1" w:rsidRDefault="00FA15E1" w:rsidP="00FA15E1">
            <w:pPr>
              <w:pStyle w:val="TableParagraph"/>
              <w:numPr>
                <w:ilvl w:val="0"/>
                <w:numId w:val="4"/>
              </w:numPr>
              <w:tabs>
                <w:tab w:val="left" w:pos="387"/>
              </w:tabs>
              <w:spacing w:line="281" w:lineRule="exact"/>
              <w:ind w:left="386" w:hanging="279"/>
              <w:rPr>
                <w:rFonts w:ascii="Bookman Old Style"/>
                <w:sz w:val="24"/>
              </w:rPr>
            </w:pPr>
            <w:r>
              <w:rPr>
                <w:rFonts w:ascii="Bookman Old Style"/>
                <w:sz w:val="24"/>
              </w:rPr>
              <w:t>Yard</w:t>
            </w:r>
            <w:r>
              <w:rPr>
                <w:rFonts w:ascii="Bookman Old Style"/>
                <w:spacing w:val="-2"/>
                <w:sz w:val="24"/>
              </w:rPr>
              <w:t xml:space="preserve"> </w:t>
            </w:r>
            <w:r>
              <w:rPr>
                <w:rFonts w:ascii="Bookman Old Style"/>
                <w:sz w:val="24"/>
              </w:rPr>
              <w:t>light</w:t>
            </w:r>
          </w:p>
          <w:p w:rsidR="00FA15E1" w:rsidRDefault="00FA15E1" w:rsidP="00FA15E1">
            <w:pPr>
              <w:pStyle w:val="TableParagraph"/>
              <w:numPr>
                <w:ilvl w:val="0"/>
                <w:numId w:val="4"/>
              </w:numPr>
              <w:tabs>
                <w:tab w:val="left" w:pos="411"/>
              </w:tabs>
              <w:spacing w:line="262" w:lineRule="exact"/>
              <w:ind w:left="410" w:hanging="303"/>
              <w:rPr>
                <w:rFonts w:ascii="Bookman Old Style"/>
                <w:sz w:val="24"/>
              </w:rPr>
            </w:pPr>
            <w:r>
              <w:rPr>
                <w:rFonts w:ascii="Bookman Old Style"/>
                <w:sz w:val="24"/>
              </w:rPr>
              <w:t>Spare (1</w:t>
            </w:r>
            <w:r>
              <w:rPr>
                <w:rFonts w:ascii="Bookman Old Style"/>
                <w:spacing w:val="-2"/>
                <w:sz w:val="24"/>
              </w:rPr>
              <w:t xml:space="preserve"> </w:t>
            </w:r>
            <w:r>
              <w:rPr>
                <w:rFonts w:ascii="Bookman Old Style"/>
                <w:sz w:val="24"/>
              </w:rPr>
              <w:t>nos.)</w:t>
            </w:r>
          </w:p>
        </w:tc>
      </w:tr>
      <w:tr w:rsidR="00FA15E1" w:rsidTr="009C1368">
        <w:trPr>
          <w:trHeight w:val="901"/>
        </w:trPr>
        <w:tc>
          <w:tcPr>
            <w:tcW w:w="946" w:type="dxa"/>
          </w:tcPr>
          <w:p w:rsidR="00FA15E1" w:rsidRDefault="00FA15E1" w:rsidP="009C1368">
            <w:pPr>
              <w:pStyle w:val="TableParagraph"/>
              <w:spacing w:line="277" w:lineRule="exact"/>
              <w:ind w:left="4"/>
              <w:jc w:val="center"/>
              <w:rPr>
                <w:rFonts w:ascii="Bookman Old Style"/>
                <w:sz w:val="24"/>
              </w:rPr>
            </w:pPr>
            <w:r>
              <w:rPr>
                <w:rFonts w:ascii="Bookman Old Style"/>
                <w:sz w:val="24"/>
              </w:rPr>
              <w:t>3</w:t>
            </w:r>
          </w:p>
        </w:tc>
        <w:tc>
          <w:tcPr>
            <w:tcW w:w="1823" w:type="dxa"/>
          </w:tcPr>
          <w:p w:rsidR="00FA15E1" w:rsidRDefault="00FA15E1" w:rsidP="009C1368">
            <w:pPr>
              <w:pStyle w:val="TableParagraph"/>
              <w:spacing w:line="242" w:lineRule="auto"/>
              <w:ind w:left="553" w:hanging="192"/>
              <w:rPr>
                <w:rFonts w:ascii="Bookman Old Style"/>
                <w:sz w:val="24"/>
              </w:rPr>
            </w:pPr>
            <w:r>
              <w:rPr>
                <w:rFonts w:ascii="Bookman Old Style"/>
                <w:sz w:val="24"/>
              </w:rPr>
              <w:t>TPN 16 A MCBs</w:t>
            </w:r>
          </w:p>
        </w:tc>
        <w:tc>
          <w:tcPr>
            <w:tcW w:w="2127" w:type="dxa"/>
          </w:tcPr>
          <w:p w:rsidR="00FA15E1" w:rsidRDefault="00FA15E1" w:rsidP="009C1368">
            <w:pPr>
              <w:pStyle w:val="TableParagraph"/>
              <w:spacing w:line="242" w:lineRule="auto"/>
              <w:ind w:left="305" w:right="297"/>
              <w:jc w:val="center"/>
              <w:rPr>
                <w:rFonts w:ascii="Bookman Old Style"/>
                <w:sz w:val="24"/>
              </w:rPr>
            </w:pPr>
            <w:r>
              <w:rPr>
                <w:rFonts w:ascii="Bookman Old Style"/>
                <w:sz w:val="24"/>
              </w:rPr>
              <w:t>4 core 10 sq. mm LTPVC</w:t>
            </w:r>
          </w:p>
          <w:p w:rsidR="00FA15E1" w:rsidRDefault="00FA15E1" w:rsidP="009C1368">
            <w:pPr>
              <w:pStyle w:val="TableParagraph"/>
              <w:spacing w:line="277" w:lineRule="exact"/>
              <w:ind w:left="303" w:right="297"/>
              <w:jc w:val="center"/>
              <w:rPr>
                <w:rFonts w:ascii="Bookman Old Style"/>
                <w:sz w:val="24"/>
              </w:rPr>
            </w:pPr>
            <w:r>
              <w:rPr>
                <w:rFonts w:ascii="Bookman Old Style"/>
                <w:sz w:val="24"/>
              </w:rPr>
              <w:t>cable</w:t>
            </w:r>
          </w:p>
        </w:tc>
        <w:tc>
          <w:tcPr>
            <w:tcW w:w="3909" w:type="dxa"/>
          </w:tcPr>
          <w:p w:rsidR="00FA15E1" w:rsidRDefault="00FA15E1" w:rsidP="009C1368">
            <w:pPr>
              <w:pStyle w:val="TableParagraph"/>
              <w:spacing w:line="242" w:lineRule="auto"/>
              <w:ind w:left="394" w:right="964" w:hanging="286"/>
              <w:rPr>
                <w:rFonts w:ascii="Bookman Old Style"/>
                <w:sz w:val="24"/>
              </w:rPr>
            </w:pPr>
            <w:proofErr w:type="gramStart"/>
            <w:r>
              <w:rPr>
                <w:rFonts w:ascii="Bookman Old Style"/>
                <w:sz w:val="24"/>
              </w:rPr>
              <w:t>a.OLTC</w:t>
            </w:r>
            <w:proofErr w:type="gramEnd"/>
            <w:r>
              <w:rPr>
                <w:rFonts w:ascii="Bookman Old Style"/>
                <w:sz w:val="24"/>
              </w:rPr>
              <w:t xml:space="preserve"> for Power Transformers (3 nos.)</w:t>
            </w:r>
          </w:p>
          <w:p w:rsidR="00FA15E1" w:rsidRDefault="00FA15E1" w:rsidP="009C1368">
            <w:pPr>
              <w:pStyle w:val="TableParagraph"/>
              <w:spacing w:line="277" w:lineRule="exact"/>
              <w:ind w:left="108"/>
              <w:rPr>
                <w:rFonts w:ascii="Bookman Old Style"/>
                <w:sz w:val="24"/>
              </w:rPr>
            </w:pPr>
            <w:r>
              <w:rPr>
                <w:rFonts w:ascii="Bookman Old Style"/>
                <w:sz w:val="24"/>
              </w:rPr>
              <w:t>b.Spare (1 no.)</w:t>
            </w:r>
          </w:p>
        </w:tc>
      </w:tr>
      <w:tr w:rsidR="00FA15E1" w:rsidTr="009C1368">
        <w:trPr>
          <w:trHeight w:val="1123"/>
        </w:trPr>
        <w:tc>
          <w:tcPr>
            <w:tcW w:w="946" w:type="dxa"/>
          </w:tcPr>
          <w:p w:rsidR="00FA15E1" w:rsidRDefault="00FA15E1" w:rsidP="009C1368">
            <w:pPr>
              <w:pStyle w:val="TableParagraph"/>
              <w:spacing w:line="277" w:lineRule="exact"/>
              <w:ind w:left="4"/>
              <w:jc w:val="center"/>
              <w:rPr>
                <w:rFonts w:ascii="Bookman Old Style"/>
                <w:sz w:val="24"/>
              </w:rPr>
            </w:pPr>
            <w:r>
              <w:rPr>
                <w:rFonts w:ascii="Bookman Old Style"/>
                <w:sz w:val="24"/>
              </w:rPr>
              <w:t>4</w:t>
            </w:r>
          </w:p>
        </w:tc>
        <w:tc>
          <w:tcPr>
            <w:tcW w:w="1823" w:type="dxa"/>
          </w:tcPr>
          <w:p w:rsidR="00FA15E1" w:rsidRDefault="00FA15E1" w:rsidP="009C1368">
            <w:pPr>
              <w:pStyle w:val="TableParagraph"/>
              <w:ind w:left="556" w:right="404" w:hanging="128"/>
              <w:rPr>
                <w:rFonts w:ascii="Bookman Old Style"/>
                <w:sz w:val="24"/>
              </w:rPr>
            </w:pPr>
            <w:r>
              <w:rPr>
                <w:rFonts w:ascii="Bookman Old Style"/>
                <w:sz w:val="24"/>
              </w:rPr>
              <w:t>DP 32 A MCBs</w:t>
            </w:r>
          </w:p>
        </w:tc>
        <w:tc>
          <w:tcPr>
            <w:tcW w:w="2127" w:type="dxa"/>
          </w:tcPr>
          <w:p w:rsidR="00FA15E1" w:rsidRDefault="00FA15E1" w:rsidP="009C1368">
            <w:pPr>
              <w:pStyle w:val="TableParagraph"/>
              <w:ind w:left="305" w:right="297"/>
              <w:jc w:val="center"/>
              <w:rPr>
                <w:rFonts w:ascii="Bookman Old Style"/>
                <w:sz w:val="24"/>
              </w:rPr>
            </w:pPr>
            <w:r>
              <w:rPr>
                <w:rFonts w:ascii="Bookman Old Style"/>
                <w:sz w:val="24"/>
              </w:rPr>
              <w:t>2 core 16 sq. mm LTPVC</w:t>
            </w:r>
          </w:p>
          <w:p w:rsidR="00FA15E1" w:rsidRDefault="00FA15E1" w:rsidP="009C1368">
            <w:pPr>
              <w:pStyle w:val="TableParagraph"/>
              <w:ind w:left="303" w:right="297"/>
              <w:jc w:val="center"/>
              <w:rPr>
                <w:rFonts w:ascii="Bookman Old Style"/>
                <w:sz w:val="24"/>
              </w:rPr>
            </w:pPr>
            <w:r>
              <w:rPr>
                <w:rFonts w:ascii="Bookman Old Style"/>
                <w:sz w:val="24"/>
              </w:rPr>
              <w:t>cable</w:t>
            </w:r>
          </w:p>
        </w:tc>
        <w:tc>
          <w:tcPr>
            <w:tcW w:w="3909" w:type="dxa"/>
          </w:tcPr>
          <w:p w:rsidR="00FA15E1" w:rsidRDefault="00FA15E1" w:rsidP="009C1368">
            <w:pPr>
              <w:pStyle w:val="TableParagraph"/>
              <w:ind w:left="125" w:right="1497"/>
              <w:rPr>
                <w:rFonts w:ascii="Bookman Old Style"/>
                <w:sz w:val="24"/>
              </w:rPr>
            </w:pPr>
            <w:r>
              <w:rPr>
                <w:rFonts w:ascii="Bookman Old Style"/>
                <w:sz w:val="24"/>
              </w:rPr>
              <w:t>a.Indoor lights b.Battery Charger1</w:t>
            </w:r>
          </w:p>
          <w:p w:rsidR="00FA15E1" w:rsidRDefault="00FA15E1" w:rsidP="00FA15E1">
            <w:pPr>
              <w:pStyle w:val="TableParagraph"/>
              <w:numPr>
                <w:ilvl w:val="0"/>
                <w:numId w:val="3"/>
              </w:numPr>
              <w:tabs>
                <w:tab w:val="left" w:pos="387"/>
              </w:tabs>
              <w:spacing w:line="280" w:lineRule="exact"/>
              <w:rPr>
                <w:rFonts w:ascii="Bookman Old Style"/>
                <w:sz w:val="24"/>
              </w:rPr>
            </w:pPr>
            <w:r>
              <w:rPr>
                <w:rFonts w:ascii="Bookman Old Style"/>
                <w:sz w:val="24"/>
              </w:rPr>
              <w:t>battery Charger</w:t>
            </w:r>
            <w:r>
              <w:rPr>
                <w:rFonts w:ascii="Bookman Old Style"/>
                <w:spacing w:val="-2"/>
                <w:sz w:val="24"/>
              </w:rPr>
              <w:t xml:space="preserve"> </w:t>
            </w:r>
            <w:r>
              <w:rPr>
                <w:rFonts w:ascii="Bookman Old Style"/>
                <w:sz w:val="24"/>
              </w:rPr>
              <w:t>2</w:t>
            </w:r>
          </w:p>
          <w:p w:rsidR="00FA15E1" w:rsidRDefault="00FA15E1" w:rsidP="00FA15E1">
            <w:pPr>
              <w:pStyle w:val="TableParagraph"/>
              <w:numPr>
                <w:ilvl w:val="0"/>
                <w:numId w:val="3"/>
              </w:numPr>
              <w:tabs>
                <w:tab w:val="left" w:pos="411"/>
              </w:tabs>
              <w:spacing w:line="263" w:lineRule="exact"/>
              <w:ind w:left="410" w:hanging="303"/>
              <w:rPr>
                <w:rFonts w:ascii="Bookman Old Style"/>
                <w:sz w:val="24"/>
              </w:rPr>
            </w:pPr>
            <w:r>
              <w:rPr>
                <w:rFonts w:ascii="Bookman Old Style"/>
                <w:sz w:val="24"/>
              </w:rPr>
              <w:t>Spare (1</w:t>
            </w:r>
            <w:r>
              <w:rPr>
                <w:rFonts w:ascii="Bookman Old Style"/>
                <w:spacing w:val="-2"/>
                <w:sz w:val="24"/>
              </w:rPr>
              <w:t xml:space="preserve"> </w:t>
            </w:r>
            <w:r>
              <w:rPr>
                <w:rFonts w:ascii="Bookman Old Style"/>
                <w:sz w:val="24"/>
              </w:rPr>
              <w:t>no.)</w:t>
            </w:r>
          </w:p>
        </w:tc>
      </w:tr>
    </w:tbl>
    <w:p w:rsidR="00FA15E1" w:rsidRDefault="00FA15E1" w:rsidP="00FA15E1">
      <w:pPr>
        <w:spacing w:line="263" w:lineRule="exact"/>
        <w:rPr>
          <w:rFonts w:ascii="Bookman Old Style"/>
          <w:sz w:val="24"/>
        </w:rPr>
        <w:sectPr w:rsidR="00FA15E1">
          <w:pgSz w:w="11910" w:h="16840"/>
          <w:pgMar w:top="660" w:right="480" w:bottom="280" w:left="680" w:header="720" w:footer="720" w:gutter="0"/>
          <w:cols w:space="720"/>
        </w:sectPr>
      </w:pPr>
    </w:p>
    <w:tbl>
      <w:tblPr>
        <w:tblW w:w="0" w:type="auto"/>
        <w:tblInd w:w="9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6"/>
        <w:gridCol w:w="1823"/>
        <w:gridCol w:w="2127"/>
        <w:gridCol w:w="3909"/>
      </w:tblGrid>
      <w:tr w:rsidR="00FA15E1" w:rsidTr="009C1368">
        <w:trPr>
          <w:trHeight w:val="2248"/>
        </w:trPr>
        <w:tc>
          <w:tcPr>
            <w:tcW w:w="946" w:type="dxa"/>
          </w:tcPr>
          <w:p w:rsidR="00FA15E1" w:rsidRDefault="00FA15E1" w:rsidP="009C1368">
            <w:pPr>
              <w:pStyle w:val="TableParagraph"/>
              <w:spacing w:line="277" w:lineRule="exact"/>
              <w:ind w:left="4"/>
              <w:jc w:val="center"/>
              <w:rPr>
                <w:rFonts w:ascii="Bookman Old Style"/>
                <w:sz w:val="24"/>
              </w:rPr>
            </w:pPr>
            <w:r>
              <w:rPr>
                <w:rFonts w:ascii="Bookman Old Style"/>
                <w:sz w:val="24"/>
              </w:rPr>
              <w:lastRenderedPageBreak/>
              <w:t>5</w:t>
            </w:r>
          </w:p>
        </w:tc>
        <w:tc>
          <w:tcPr>
            <w:tcW w:w="1823" w:type="dxa"/>
          </w:tcPr>
          <w:p w:rsidR="00FA15E1" w:rsidRDefault="00FA15E1" w:rsidP="009C1368">
            <w:pPr>
              <w:pStyle w:val="TableParagraph"/>
              <w:ind w:left="556" w:right="404" w:hanging="128"/>
              <w:rPr>
                <w:rFonts w:ascii="Bookman Old Style"/>
                <w:sz w:val="24"/>
              </w:rPr>
            </w:pPr>
            <w:r>
              <w:rPr>
                <w:rFonts w:ascii="Bookman Old Style"/>
                <w:sz w:val="24"/>
              </w:rPr>
              <w:t>DP 16 A MCBs</w:t>
            </w:r>
          </w:p>
        </w:tc>
        <w:tc>
          <w:tcPr>
            <w:tcW w:w="2127" w:type="dxa"/>
          </w:tcPr>
          <w:p w:rsidR="00FA15E1" w:rsidRDefault="00FA15E1" w:rsidP="009C1368">
            <w:pPr>
              <w:pStyle w:val="TableParagraph"/>
              <w:ind w:left="305" w:right="297"/>
              <w:jc w:val="center"/>
              <w:rPr>
                <w:rFonts w:ascii="Bookman Old Style"/>
                <w:sz w:val="24"/>
              </w:rPr>
            </w:pPr>
            <w:r>
              <w:rPr>
                <w:rFonts w:ascii="Bookman Old Style"/>
                <w:sz w:val="24"/>
              </w:rPr>
              <w:t>2 core 10 sq. mm LTPVC</w:t>
            </w:r>
          </w:p>
          <w:p w:rsidR="00FA15E1" w:rsidRDefault="00FA15E1" w:rsidP="009C1368">
            <w:pPr>
              <w:pStyle w:val="TableParagraph"/>
              <w:spacing w:line="280" w:lineRule="exact"/>
              <w:ind w:left="303" w:right="297"/>
              <w:jc w:val="center"/>
              <w:rPr>
                <w:rFonts w:ascii="Bookman Old Style"/>
                <w:sz w:val="24"/>
              </w:rPr>
            </w:pPr>
            <w:r>
              <w:rPr>
                <w:rFonts w:ascii="Bookman Old Style"/>
                <w:sz w:val="24"/>
              </w:rPr>
              <w:t>cable</w:t>
            </w:r>
          </w:p>
        </w:tc>
        <w:tc>
          <w:tcPr>
            <w:tcW w:w="3909" w:type="dxa"/>
          </w:tcPr>
          <w:p w:rsidR="00FA15E1" w:rsidRDefault="00FA15E1" w:rsidP="009C1368">
            <w:pPr>
              <w:pStyle w:val="TableParagraph"/>
              <w:ind w:left="394" w:right="562" w:hanging="289"/>
              <w:rPr>
                <w:rFonts w:ascii="Bookman Old Style"/>
                <w:sz w:val="24"/>
              </w:rPr>
            </w:pPr>
            <w:proofErr w:type="gramStart"/>
            <w:r>
              <w:rPr>
                <w:rFonts w:ascii="Bookman Old Style"/>
                <w:sz w:val="24"/>
              </w:rPr>
              <w:t>a.33</w:t>
            </w:r>
            <w:proofErr w:type="gramEnd"/>
            <w:r>
              <w:rPr>
                <w:rFonts w:ascii="Bookman Old Style"/>
                <w:sz w:val="24"/>
              </w:rPr>
              <w:t xml:space="preserve"> kV Panel AC supply (1 nos.)</w:t>
            </w:r>
          </w:p>
          <w:p w:rsidR="00FA15E1" w:rsidRDefault="00FA15E1" w:rsidP="009C1368">
            <w:pPr>
              <w:pStyle w:val="TableParagraph"/>
              <w:ind w:left="394" w:right="553" w:hanging="289"/>
              <w:rPr>
                <w:rFonts w:ascii="Bookman Old Style"/>
                <w:sz w:val="24"/>
              </w:rPr>
            </w:pPr>
            <w:proofErr w:type="gramStart"/>
            <w:r>
              <w:rPr>
                <w:rFonts w:ascii="Bookman Old Style"/>
                <w:sz w:val="24"/>
              </w:rPr>
              <w:t>b.11</w:t>
            </w:r>
            <w:proofErr w:type="gramEnd"/>
            <w:r>
              <w:rPr>
                <w:rFonts w:ascii="Bookman Old Style"/>
                <w:sz w:val="24"/>
              </w:rPr>
              <w:t xml:space="preserve"> kV panel AC supply (1 nos.)</w:t>
            </w:r>
          </w:p>
          <w:p w:rsidR="00FA15E1" w:rsidRDefault="00FA15E1" w:rsidP="009C1368">
            <w:pPr>
              <w:pStyle w:val="TableParagraph"/>
              <w:spacing w:line="280" w:lineRule="exact"/>
              <w:ind w:left="108"/>
              <w:rPr>
                <w:rFonts w:ascii="Bookman Old Style"/>
                <w:sz w:val="24"/>
              </w:rPr>
            </w:pPr>
            <w:r>
              <w:rPr>
                <w:rFonts w:ascii="Bookman Old Style"/>
                <w:sz w:val="24"/>
              </w:rPr>
              <w:t>c.Supply for RTU</w:t>
            </w:r>
          </w:p>
          <w:p w:rsidR="00FA15E1" w:rsidRDefault="00FA15E1" w:rsidP="00FA15E1">
            <w:pPr>
              <w:pStyle w:val="TableParagraph"/>
              <w:numPr>
                <w:ilvl w:val="0"/>
                <w:numId w:val="2"/>
              </w:numPr>
              <w:tabs>
                <w:tab w:val="left" w:pos="411"/>
              </w:tabs>
              <w:spacing w:line="280" w:lineRule="exact"/>
              <w:rPr>
                <w:rFonts w:ascii="Bookman Old Style"/>
                <w:sz w:val="24"/>
              </w:rPr>
            </w:pPr>
            <w:r>
              <w:rPr>
                <w:rFonts w:ascii="Bookman Old Style"/>
                <w:sz w:val="24"/>
              </w:rPr>
              <w:t>Supply for</w:t>
            </w:r>
            <w:r>
              <w:rPr>
                <w:rFonts w:ascii="Bookman Old Style"/>
                <w:spacing w:val="-2"/>
                <w:sz w:val="24"/>
              </w:rPr>
              <w:t xml:space="preserve"> </w:t>
            </w:r>
            <w:r>
              <w:rPr>
                <w:rFonts w:ascii="Bookman Old Style"/>
                <w:sz w:val="24"/>
              </w:rPr>
              <w:t>UPS</w:t>
            </w:r>
          </w:p>
          <w:p w:rsidR="00FA15E1" w:rsidRDefault="00FA15E1" w:rsidP="00FA15E1">
            <w:pPr>
              <w:pStyle w:val="TableParagraph"/>
              <w:numPr>
                <w:ilvl w:val="0"/>
                <w:numId w:val="2"/>
              </w:numPr>
              <w:tabs>
                <w:tab w:val="left" w:pos="387"/>
              </w:tabs>
              <w:spacing w:line="280" w:lineRule="exact"/>
              <w:ind w:left="386" w:hanging="279"/>
              <w:rPr>
                <w:rFonts w:ascii="Bookman Old Style"/>
                <w:sz w:val="24"/>
              </w:rPr>
            </w:pPr>
            <w:r>
              <w:rPr>
                <w:rFonts w:ascii="Bookman Old Style"/>
                <w:sz w:val="24"/>
              </w:rPr>
              <w:t>RTCC</w:t>
            </w:r>
            <w:r>
              <w:rPr>
                <w:rFonts w:ascii="Bookman Old Style"/>
                <w:spacing w:val="-5"/>
                <w:sz w:val="24"/>
              </w:rPr>
              <w:t xml:space="preserve"> </w:t>
            </w:r>
            <w:r>
              <w:rPr>
                <w:rFonts w:ascii="Bookman Old Style"/>
                <w:sz w:val="24"/>
              </w:rPr>
              <w:t>(3nos.)</w:t>
            </w:r>
          </w:p>
          <w:p w:rsidR="00FA15E1" w:rsidRDefault="00FA15E1" w:rsidP="00FA15E1">
            <w:pPr>
              <w:pStyle w:val="TableParagraph"/>
              <w:numPr>
                <w:ilvl w:val="0"/>
                <w:numId w:val="2"/>
              </w:numPr>
              <w:tabs>
                <w:tab w:val="left" w:pos="339"/>
              </w:tabs>
              <w:spacing w:line="267" w:lineRule="exact"/>
              <w:ind w:left="338" w:hanging="231"/>
              <w:rPr>
                <w:rFonts w:ascii="Bookman Old Style"/>
                <w:sz w:val="24"/>
              </w:rPr>
            </w:pPr>
            <w:r>
              <w:rPr>
                <w:rFonts w:ascii="Bookman Old Style"/>
                <w:sz w:val="24"/>
              </w:rPr>
              <w:t>Spare (1</w:t>
            </w:r>
            <w:r>
              <w:rPr>
                <w:rFonts w:ascii="Bookman Old Style"/>
                <w:spacing w:val="-10"/>
                <w:sz w:val="24"/>
              </w:rPr>
              <w:t xml:space="preserve"> </w:t>
            </w:r>
            <w:r>
              <w:rPr>
                <w:rFonts w:ascii="Bookman Old Style"/>
                <w:sz w:val="24"/>
              </w:rPr>
              <w:t>nos.)</w:t>
            </w:r>
          </w:p>
        </w:tc>
      </w:tr>
    </w:tbl>
    <w:p w:rsidR="00FA15E1" w:rsidRDefault="00FA15E1" w:rsidP="00FA15E1">
      <w:pPr>
        <w:pStyle w:val="BodyText"/>
        <w:rPr>
          <w:sz w:val="20"/>
        </w:rPr>
      </w:pPr>
    </w:p>
    <w:p w:rsidR="00FA15E1" w:rsidRDefault="00FA15E1" w:rsidP="00FA15E1">
      <w:pPr>
        <w:pStyle w:val="BodyText"/>
        <w:spacing w:before="4"/>
        <w:rPr>
          <w:sz w:val="28"/>
        </w:rPr>
      </w:pPr>
    </w:p>
    <w:p w:rsidR="00FA15E1" w:rsidRDefault="00FA15E1" w:rsidP="00FA15E1">
      <w:pPr>
        <w:pStyle w:val="ListParagraph"/>
        <w:numPr>
          <w:ilvl w:val="2"/>
          <w:numId w:val="5"/>
        </w:numPr>
        <w:tabs>
          <w:tab w:val="left" w:pos="808"/>
        </w:tabs>
        <w:spacing w:before="92" w:line="285" w:lineRule="auto"/>
        <w:ind w:left="851" w:right="1113" w:hanging="539"/>
        <w:jc w:val="left"/>
      </w:pPr>
      <w:r>
        <w:t>Total 22 Nos. Outgoing circuits shall be provided as per the details given below.MCCBs/MCB shall comply following specifications as per IS</w:t>
      </w:r>
      <w:r>
        <w:rPr>
          <w:spacing w:val="-10"/>
        </w:rPr>
        <w:t xml:space="preserve"> </w:t>
      </w:r>
      <w:r>
        <w:t>8828/1996.</w:t>
      </w:r>
    </w:p>
    <w:p w:rsidR="00FA15E1" w:rsidRDefault="00FA15E1" w:rsidP="00FA15E1">
      <w:pPr>
        <w:pStyle w:val="ListParagraph"/>
        <w:numPr>
          <w:ilvl w:val="3"/>
          <w:numId w:val="5"/>
        </w:numPr>
        <w:tabs>
          <w:tab w:val="left" w:pos="1080"/>
        </w:tabs>
        <w:spacing w:line="224" w:lineRule="exact"/>
        <w:ind w:hanging="229"/>
      </w:pPr>
      <w:r>
        <w:t>Rated voltage &amp; freq. shall be 230V &amp; 50 Hz respectively for</w:t>
      </w:r>
      <w:r>
        <w:rPr>
          <w:spacing w:val="-12"/>
        </w:rPr>
        <w:t xml:space="preserve"> </w:t>
      </w:r>
      <w:r>
        <w:t>DPMCBs.</w:t>
      </w:r>
    </w:p>
    <w:p w:rsidR="00FA15E1" w:rsidRDefault="00FA15E1" w:rsidP="00FA15E1">
      <w:pPr>
        <w:pStyle w:val="ListParagraph"/>
        <w:numPr>
          <w:ilvl w:val="3"/>
          <w:numId w:val="5"/>
        </w:numPr>
        <w:tabs>
          <w:tab w:val="left" w:pos="1092"/>
        </w:tabs>
        <w:spacing w:before="24"/>
        <w:ind w:left="1091" w:hanging="241"/>
      </w:pPr>
      <w:r>
        <w:t>Rated current shall be 200A/ 32A/16 A as mentioned</w:t>
      </w:r>
      <w:r>
        <w:rPr>
          <w:spacing w:val="-13"/>
        </w:rPr>
        <w:t xml:space="preserve"> </w:t>
      </w:r>
      <w:r>
        <w:t>above.</w:t>
      </w:r>
    </w:p>
    <w:p w:rsidR="00FA15E1" w:rsidRDefault="00FA15E1" w:rsidP="00FA15E1">
      <w:pPr>
        <w:pStyle w:val="ListParagraph"/>
        <w:numPr>
          <w:ilvl w:val="3"/>
          <w:numId w:val="5"/>
        </w:numPr>
        <w:tabs>
          <w:tab w:val="left" w:pos="1080"/>
        </w:tabs>
        <w:spacing w:before="20"/>
        <w:ind w:hanging="229"/>
      </w:pPr>
      <w:r>
        <w:t>Rated short circuit capacity shall be min. 6 KA at 0.7 p.f.</w:t>
      </w:r>
      <w:r>
        <w:rPr>
          <w:spacing w:val="-18"/>
        </w:rPr>
        <w:t xml:space="preserve"> </w:t>
      </w:r>
      <w:r>
        <w:t>lag</w:t>
      </w:r>
    </w:p>
    <w:p w:rsidR="00FA15E1" w:rsidRDefault="00FA15E1" w:rsidP="00FA15E1">
      <w:pPr>
        <w:pStyle w:val="ListParagraph"/>
        <w:numPr>
          <w:ilvl w:val="3"/>
          <w:numId w:val="5"/>
        </w:numPr>
        <w:tabs>
          <w:tab w:val="left" w:pos="1092"/>
        </w:tabs>
        <w:spacing w:before="21"/>
        <w:ind w:left="1091" w:hanging="241"/>
      </w:pPr>
      <w:r>
        <w:t>Service short circuit capacity shall be 6KA as per table 15 of IS</w:t>
      </w:r>
      <w:proofErr w:type="gramStart"/>
      <w:r>
        <w:t>:8828</w:t>
      </w:r>
      <w:proofErr w:type="gramEnd"/>
      <w:r>
        <w:rPr>
          <w:spacing w:val="-14"/>
        </w:rPr>
        <w:t xml:space="preserve"> </w:t>
      </w:r>
      <w:r>
        <w:t>/1996.</w:t>
      </w:r>
    </w:p>
    <w:p w:rsidR="00FA15E1" w:rsidRDefault="00FA15E1" w:rsidP="00FA15E1">
      <w:pPr>
        <w:pStyle w:val="ListParagraph"/>
        <w:numPr>
          <w:ilvl w:val="3"/>
          <w:numId w:val="5"/>
        </w:numPr>
        <w:tabs>
          <w:tab w:val="left" w:pos="1080"/>
        </w:tabs>
        <w:spacing w:before="20"/>
        <w:ind w:hanging="229"/>
      </w:pPr>
      <w:r>
        <w:t xml:space="preserve">MCCBs/MCB shall have fixed </w:t>
      </w:r>
      <w:proofErr w:type="gramStart"/>
      <w:r>
        <w:t>un</w:t>
      </w:r>
      <w:proofErr w:type="gramEnd"/>
      <w:r>
        <w:t xml:space="preserve"> adjustable time /</w:t>
      </w:r>
      <w:r>
        <w:rPr>
          <w:spacing w:val="-7"/>
        </w:rPr>
        <w:t xml:space="preserve"> </w:t>
      </w:r>
      <w:r>
        <w:t>currentcharacteristics.</w:t>
      </w:r>
    </w:p>
    <w:p w:rsidR="00FA15E1" w:rsidRDefault="00FA15E1" w:rsidP="00FA15E1">
      <w:pPr>
        <w:pStyle w:val="ListParagraph"/>
        <w:numPr>
          <w:ilvl w:val="3"/>
          <w:numId w:val="5"/>
        </w:numPr>
        <w:tabs>
          <w:tab w:val="left" w:pos="1056"/>
        </w:tabs>
        <w:spacing w:before="47" w:line="259" w:lineRule="auto"/>
        <w:ind w:left="851" w:right="3851" w:firstLine="0"/>
      </w:pPr>
      <w:r>
        <w:t>Under voltage release and shunt-trip release coils are not required. Only overload release and short circuit release shall be</w:t>
      </w:r>
      <w:r>
        <w:rPr>
          <w:spacing w:val="-17"/>
        </w:rPr>
        <w:t xml:space="preserve"> </w:t>
      </w:r>
      <w:r>
        <w:t>provided.</w:t>
      </w:r>
    </w:p>
    <w:p w:rsidR="00FA15E1" w:rsidRDefault="00FA15E1" w:rsidP="00FA15E1">
      <w:pPr>
        <w:pStyle w:val="ListParagraph"/>
        <w:numPr>
          <w:ilvl w:val="3"/>
          <w:numId w:val="5"/>
        </w:numPr>
        <w:tabs>
          <w:tab w:val="left" w:pos="1090"/>
        </w:tabs>
        <w:spacing w:before="1" w:line="285" w:lineRule="auto"/>
        <w:ind w:left="851" w:right="1374" w:firstLine="0"/>
      </w:pPr>
      <w:r>
        <w:t>Tripping time shall be as per (clause No. 8.6.1) table 6 of IS: 8828/1996. Tripping mechanism thermal magnetic</w:t>
      </w:r>
      <w:r>
        <w:rPr>
          <w:spacing w:val="-2"/>
        </w:rPr>
        <w:t xml:space="preserve"> </w:t>
      </w:r>
      <w:r>
        <w:t>type.</w:t>
      </w:r>
    </w:p>
    <w:p w:rsidR="00FA15E1" w:rsidRDefault="00FA15E1" w:rsidP="00FA15E1">
      <w:pPr>
        <w:pStyle w:val="ListParagraph"/>
        <w:numPr>
          <w:ilvl w:val="3"/>
          <w:numId w:val="5"/>
        </w:numPr>
        <w:tabs>
          <w:tab w:val="left" w:pos="1092"/>
        </w:tabs>
        <w:spacing w:line="224" w:lineRule="exact"/>
        <w:ind w:left="1091" w:hanging="241"/>
      </w:pPr>
      <w:r>
        <w:t>MCBs having precision moulded case and cover of flame retardant high strength thermo plastic</w:t>
      </w:r>
      <w:r>
        <w:rPr>
          <w:spacing w:val="-21"/>
        </w:rPr>
        <w:t xml:space="preserve"> </w:t>
      </w:r>
      <w:r>
        <w:t>material</w:t>
      </w:r>
    </w:p>
    <w:p w:rsidR="00FA15E1" w:rsidRDefault="00FA15E1" w:rsidP="00FA15E1">
      <w:pPr>
        <w:pStyle w:val="BodyText"/>
        <w:spacing w:before="50" w:line="259" w:lineRule="auto"/>
        <w:ind w:left="1034"/>
      </w:pPr>
      <w:proofErr w:type="gramStart"/>
      <w:r>
        <w:t>with</w:t>
      </w:r>
      <w:proofErr w:type="gramEnd"/>
      <w:r>
        <w:t xml:space="preserve"> highmelting point, low water absorption, high dielectric strength and temperature with stand capacity shall be capable of carrying out given no. of operation cycles as per clause No. 9.11of IS: 8828 /1996.</w:t>
      </w:r>
    </w:p>
    <w:p w:rsidR="00FA15E1" w:rsidRDefault="00FA15E1" w:rsidP="00FA15E1">
      <w:pPr>
        <w:pStyle w:val="ListParagraph"/>
        <w:numPr>
          <w:ilvl w:val="3"/>
          <w:numId w:val="5"/>
        </w:numPr>
        <w:tabs>
          <w:tab w:val="left" w:pos="1073"/>
        </w:tabs>
        <w:spacing w:before="27"/>
        <w:ind w:left="1072" w:hanging="193"/>
      </w:pPr>
      <w:r>
        <w:t>Limits of temperature rise shall be as per (clause No. 9.8) table 5 of IS:</w:t>
      </w:r>
      <w:r>
        <w:rPr>
          <w:spacing w:val="-5"/>
        </w:rPr>
        <w:t xml:space="preserve"> </w:t>
      </w:r>
      <w:r>
        <w:t>8828/1996.</w:t>
      </w:r>
    </w:p>
    <w:p w:rsidR="00FA15E1" w:rsidRDefault="00FA15E1" w:rsidP="00FA15E1">
      <w:pPr>
        <w:pStyle w:val="ListParagraph"/>
        <w:numPr>
          <w:ilvl w:val="3"/>
          <w:numId w:val="5"/>
        </w:numPr>
        <w:tabs>
          <w:tab w:val="left" w:pos="1073"/>
        </w:tabs>
        <w:spacing w:before="47"/>
        <w:ind w:left="1072" w:hanging="193"/>
      </w:pPr>
      <w:r>
        <w:t>Standard range of instantaneous tripping shall be type 'B' as per (clause No.5.3.5) table 2 of IS:</w:t>
      </w:r>
      <w:r>
        <w:rPr>
          <w:spacing w:val="-20"/>
        </w:rPr>
        <w:t xml:space="preserve"> </w:t>
      </w:r>
      <w:r>
        <w:t>8828</w:t>
      </w:r>
    </w:p>
    <w:p w:rsidR="00FA15E1" w:rsidRDefault="00FA15E1" w:rsidP="00FA15E1">
      <w:pPr>
        <w:pStyle w:val="BodyText"/>
        <w:spacing w:before="21"/>
        <w:ind w:left="1034"/>
      </w:pPr>
      <w:r>
        <w:t>/1996.</w:t>
      </w:r>
    </w:p>
    <w:p w:rsidR="00FA15E1" w:rsidRDefault="00FA15E1" w:rsidP="00FA15E1">
      <w:pPr>
        <w:pStyle w:val="ListParagraph"/>
        <w:numPr>
          <w:ilvl w:val="2"/>
          <w:numId w:val="5"/>
        </w:numPr>
        <w:tabs>
          <w:tab w:val="left" w:pos="811"/>
        </w:tabs>
        <w:spacing w:before="47" w:line="285" w:lineRule="auto"/>
        <w:ind w:left="851" w:right="2065" w:hanging="539"/>
        <w:jc w:val="left"/>
      </w:pPr>
      <w:r>
        <w:t xml:space="preserve">All MCB outgoing terminals shall be terminated on terminal connectors of 10 </w:t>
      </w:r>
      <w:r>
        <w:rPr>
          <w:spacing w:val="-2"/>
        </w:rPr>
        <w:t xml:space="preserve">mm. </w:t>
      </w:r>
      <w:r>
        <w:t>Study peprovided at the bottom.</w:t>
      </w:r>
    </w:p>
    <w:p w:rsidR="00FA15E1" w:rsidRDefault="00FA15E1" w:rsidP="00FA15E1">
      <w:pPr>
        <w:pStyle w:val="ListParagraph"/>
        <w:numPr>
          <w:ilvl w:val="2"/>
          <w:numId w:val="5"/>
        </w:numPr>
        <w:tabs>
          <w:tab w:val="left" w:pos="808"/>
        </w:tabs>
        <w:spacing w:line="224" w:lineRule="exact"/>
        <w:ind w:left="807" w:hanging="495"/>
        <w:jc w:val="left"/>
      </w:pPr>
      <w:r>
        <w:t>The enclosure shall be provided with proper earthing arrangement. Earthing arrangement</w:t>
      </w:r>
      <w:r>
        <w:rPr>
          <w:spacing w:val="-9"/>
        </w:rPr>
        <w:t xml:space="preserve"> </w:t>
      </w:r>
      <w:r>
        <w:t>shall</w:t>
      </w:r>
    </w:p>
    <w:p w:rsidR="00FA15E1" w:rsidRDefault="00FA15E1" w:rsidP="00FA15E1">
      <w:pPr>
        <w:pStyle w:val="BodyText"/>
        <w:spacing w:before="47"/>
        <w:ind w:left="1034"/>
      </w:pPr>
      <w:proofErr w:type="gramStart"/>
      <w:r>
        <w:t>consist</w:t>
      </w:r>
      <w:proofErr w:type="gramEnd"/>
      <w:r>
        <w:t xml:space="preserve"> of 2 G.I. Bolts of 12 mm x 50mm (min.) with 2 spring/ plain washers and 2 check nuts.</w:t>
      </w:r>
    </w:p>
    <w:p w:rsidR="00FA15E1" w:rsidRDefault="00FA15E1" w:rsidP="00FA15E1">
      <w:pPr>
        <w:pStyle w:val="ListParagraph"/>
        <w:numPr>
          <w:ilvl w:val="2"/>
          <w:numId w:val="5"/>
        </w:numPr>
        <w:tabs>
          <w:tab w:val="left" w:pos="811"/>
        </w:tabs>
        <w:spacing w:before="47"/>
        <w:ind w:left="810" w:hanging="498"/>
        <w:jc w:val="left"/>
      </w:pPr>
      <w:r>
        <w:t>PVC cable glands of adequate size shall be provided for all incoming and outgoing</w:t>
      </w:r>
      <w:r>
        <w:rPr>
          <w:spacing w:val="-15"/>
        </w:rPr>
        <w:t xml:space="preserve"> </w:t>
      </w:r>
      <w:r>
        <w:t>cables.</w:t>
      </w:r>
    </w:p>
    <w:p w:rsidR="00FA15E1" w:rsidRDefault="00FA15E1" w:rsidP="00FA15E1">
      <w:pPr>
        <w:pStyle w:val="ListParagraph"/>
        <w:numPr>
          <w:ilvl w:val="2"/>
          <w:numId w:val="5"/>
        </w:numPr>
        <w:tabs>
          <w:tab w:val="left" w:pos="808"/>
        </w:tabs>
        <w:spacing w:before="21" w:line="285" w:lineRule="auto"/>
        <w:ind w:left="313" w:right="1624" w:firstLine="0"/>
        <w:jc w:val="left"/>
      </w:pPr>
      <w:r>
        <w:t>The moving contacts of all poles of multipole circuit breaker shall be so mechanically coupled that all poles, except the switched neutral, if any, make and break substantially together, whether operated manually or automatically, even if an overload occurs on one protected pole</w:t>
      </w:r>
      <w:r>
        <w:rPr>
          <w:spacing w:val="-19"/>
        </w:rPr>
        <w:t xml:space="preserve"> </w:t>
      </w:r>
      <w:r>
        <w:t>only.</w:t>
      </w:r>
    </w:p>
    <w:p w:rsidR="00FA15E1" w:rsidRDefault="00FA15E1" w:rsidP="00FA15E1">
      <w:pPr>
        <w:pStyle w:val="BodyText"/>
        <w:spacing w:before="9"/>
        <w:rPr>
          <w:sz w:val="25"/>
        </w:rPr>
      </w:pPr>
    </w:p>
    <w:p w:rsidR="00FA15E1" w:rsidRDefault="00FA15E1" w:rsidP="00FA15E1">
      <w:pPr>
        <w:pStyle w:val="BodyText"/>
        <w:spacing w:before="1" w:line="259" w:lineRule="auto"/>
        <w:ind w:left="851" w:right="281"/>
      </w:pPr>
      <w:r>
        <w:t>A switched neutral pole shall open after and close before the protected pole(s). The mechanism should be double make, double break with variable mechanism. Both side terminal should be suitable for direct cabling as well as busbar connection and should take wire up to cross section area of 25 sq. mm</w:t>
      </w:r>
    </w:p>
    <w:p w:rsidR="00FA15E1" w:rsidRDefault="00FA15E1" w:rsidP="00FA15E1">
      <w:pPr>
        <w:pStyle w:val="BodyText"/>
        <w:spacing w:before="29"/>
        <w:ind w:left="851"/>
      </w:pPr>
      <w:r>
        <w:t>Detailed specification is tabulated below:-</w:t>
      </w:r>
    </w:p>
    <w:p w:rsidR="00FA15E1" w:rsidRDefault="00FA15E1" w:rsidP="00FA15E1">
      <w:pPr>
        <w:pStyle w:val="BodyText"/>
        <w:spacing w:before="7"/>
        <w:rPr>
          <w:sz w:val="26"/>
        </w:rPr>
      </w:pPr>
    </w:p>
    <w:tbl>
      <w:tblPr>
        <w:tblW w:w="0" w:type="auto"/>
        <w:tblInd w:w="1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14"/>
        <w:gridCol w:w="4743"/>
      </w:tblGrid>
      <w:tr w:rsidR="00FA15E1" w:rsidTr="009C1368">
        <w:trPr>
          <w:trHeight w:val="604"/>
        </w:trPr>
        <w:tc>
          <w:tcPr>
            <w:tcW w:w="3214" w:type="dxa"/>
          </w:tcPr>
          <w:p w:rsidR="00FA15E1" w:rsidRDefault="00FA15E1" w:rsidP="009C1368">
            <w:pPr>
              <w:pStyle w:val="TableParagraph"/>
              <w:spacing w:before="169"/>
              <w:ind w:left="107"/>
              <w:rPr>
                <w:rFonts w:ascii="Times New Roman"/>
              </w:rPr>
            </w:pPr>
            <w:r>
              <w:rPr>
                <w:rFonts w:ascii="Times New Roman"/>
              </w:rPr>
              <w:t>Standard</w:t>
            </w:r>
          </w:p>
        </w:tc>
        <w:tc>
          <w:tcPr>
            <w:tcW w:w="4743" w:type="dxa"/>
          </w:tcPr>
          <w:p w:rsidR="00FA15E1" w:rsidRDefault="00FA15E1" w:rsidP="009C1368">
            <w:pPr>
              <w:pStyle w:val="TableParagraph"/>
              <w:spacing w:before="169"/>
              <w:ind w:left="108"/>
              <w:rPr>
                <w:rFonts w:ascii="Times New Roman"/>
              </w:rPr>
            </w:pPr>
            <w:r>
              <w:rPr>
                <w:rFonts w:ascii="Times New Roman"/>
              </w:rPr>
              <w:t>IS:8828:96 &amp; IEC:60898:2002</w:t>
            </w:r>
          </w:p>
        </w:tc>
      </w:tr>
      <w:tr w:rsidR="00FA15E1" w:rsidTr="009C1368">
        <w:trPr>
          <w:trHeight w:val="314"/>
        </w:trPr>
        <w:tc>
          <w:tcPr>
            <w:tcW w:w="3214" w:type="dxa"/>
          </w:tcPr>
          <w:p w:rsidR="00FA15E1" w:rsidRDefault="00FA15E1" w:rsidP="009C1368">
            <w:pPr>
              <w:pStyle w:val="TableParagraph"/>
              <w:spacing w:before="25"/>
              <w:ind w:left="107"/>
              <w:rPr>
                <w:rFonts w:ascii="Times New Roman"/>
              </w:rPr>
            </w:pPr>
            <w:r>
              <w:rPr>
                <w:rFonts w:ascii="Times New Roman"/>
              </w:rPr>
              <w:t>Type/Series</w:t>
            </w:r>
          </w:p>
        </w:tc>
        <w:tc>
          <w:tcPr>
            <w:tcW w:w="4743" w:type="dxa"/>
          </w:tcPr>
          <w:p w:rsidR="00FA15E1" w:rsidRDefault="00FA15E1" w:rsidP="009C1368">
            <w:pPr>
              <w:pStyle w:val="TableParagraph"/>
              <w:spacing w:before="25"/>
              <w:ind w:left="108"/>
              <w:rPr>
                <w:rFonts w:ascii="Times New Roman"/>
              </w:rPr>
            </w:pPr>
            <w:r>
              <w:rPr>
                <w:rFonts w:ascii="Times New Roman"/>
              </w:rPr>
              <w:t>B&amp;C</w:t>
            </w:r>
          </w:p>
        </w:tc>
      </w:tr>
      <w:tr w:rsidR="00FA15E1" w:rsidTr="009C1368">
        <w:trPr>
          <w:trHeight w:val="607"/>
        </w:trPr>
        <w:tc>
          <w:tcPr>
            <w:tcW w:w="3214" w:type="dxa"/>
          </w:tcPr>
          <w:p w:rsidR="00FA15E1" w:rsidRDefault="00FA15E1" w:rsidP="009C1368">
            <w:pPr>
              <w:pStyle w:val="TableParagraph"/>
              <w:spacing w:before="171"/>
              <w:ind w:left="107"/>
              <w:rPr>
                <w:rFonts w:ascii="Times New Roman"/>
              </w:rPr>
            </w:pPr>
            <w:r>
              <w:rPr>
                <w:rFonts w:ascii="Times New Roman"/>
              </w:rPr>
              <w:t>Rated Current(AC)</w:t>
            </w:r>
          </w:p>
        </w:tc>
        <w:tc>
          <w:tcPr>
            <w:tcW w:w="4743" w:type="dxa"/>
          </w:tcPr>
          <w:p w:rsidR="00FA15E1" w:rsidRDefault="00FA15E1" w:rsidP="009C1368">
            <w:pPr>
              <w:pStyle w:val="TableParagraph"/>
              <w:spacing w:before="171"/>
              <w:ind w:left="108"/>
              <w:rPr>
                <w:rFonts w:ascii="Times New Roman"/>
              </w:rPr>
            </w:pPr>
            <w:r>
              <w:rPr>
                <w:rFonts w:ascii="Times New Roman"/>
              </w:rPr>
              <w:t>20A for SPN, 36A for TPN</w:t>
            </w:r>
          </w:p>
        </w:tc>
      </w:tr>
      <w:tr w:rsidR="00FA15E1" w:rsidTr="009C1368">
        <w:trPr>
          <w:trHeight w:val="301"/>
        </w:trPr>
        <w:tc>
          <w:tcPr>
            <w:tcW w:w="3214" w:type="dxa"/>
          </w:tcPr>
          <w:p w:rsidR="00FA15E1" w:rsidRDefault="00FA15E1" w:rsidP="009C1368">
            <w:pPr>
              <w:pStyle w:val="TableParagraph"/>
              <w:spacing w:before="17"/>
              <w:ind w:left="107"/>
              <w:rPr>
                <w:rFonts w:ascii="Times New Roman"/>
              </w:rPr>
            </w:pPr>
            <w:r>
              <w:rPr>
                <w:rFonts w:ascii="Times New Roman"/>
              </w:rPr>
              <w:t>Rated Voltage(AC) Volt</w:t>
            </w:r>
          </w:p>
        </w:tc>
        <w:tc>
          <w:tcPr>
            <w:tcW w:w="4743" w:type="dxa"/>
          </w:tcPr>
          <w:p w:rsidR="00FA15E1" w:rsidRDefault="00FA15E1" w:rsidP="009C1368">
            <w:pPr>
              <w:pStyle w:val="TableParagraph"/>
              <w:spacing w:before="17"/>
              <w:ind w:left="108"/>
              <w:rPr>
                <w:rFonts w:ascii="Times New Roman"/>
              </w:rPr>
            </w:pPr>
            <w:r>
              <w:rPr>
                <w:rFonts w:ascii="Times New Roman"/>
              </w:rPr>
              <w:t>240/415</w:t>
            </w:r>
          </w:p>
        </w:tc>
      </w:tr>
      <w:tr w:rsidR="00FA15E1" w:rsidTr="009C1368">
        <w:trPr>
          <w:trHeight w:val="606"/>
        </w:trPr>
        <w:tc>
          <w:tcPr>
            <w:tcW w:w="3214" w:type="dxa"/>
          </w:tcPr>
          <w:p w:rsidR="00FA15E1" w:rsidRDefault="00FA15E1" w:rsidP="009C1368">
            <w:pPr>
              <w:pStyle w:val="TableParagraph"/>
              <w:spacing w:before="44"/>
              <w:ind w:left="107" w:right="627"/>
              <w:rPr>
                <w:rFonts w:ascii="Times New Roman"/>
              </w:rPr>
            </w:pPr>
            <w:r>
              <w:rPr>
                <w:rFonts w:ascii="Times New Roman"/>
              </w:rPr>
              <w:t>Rated short circuit breaking capacity kA</w:t>
            </w:r>
          </w:p>
        </w:tc>
        <w:tc>
          <w:tcPr>
            <w:tcW w:w="4743" w:type="dxa"/>
          </w:tcPr>
          <w:p w:rsidR="00FA15E1" w:rsidRDefault="00FA15E1" w:rsidP="009C1368">
            <w:pPr>
              <w:pStyle w:val="TableParagraph"/>
              <w:spacing w:before="171"/>
              <w:ind w:left="108"/>
              <w:rPr>
                <w:rFonts w:ascii="Times New Roman"/>
              </w:rPr>
            </w:pPr>
            <w:r>
              <w:rPr>
                <w:rFonts w:ascii="Times New Roman"/>
              </w:rPr>
              <w:t>10</w:t>
            </w:r>
          </w:p>
        </w:tc>
      </w:tr>
      <w:tr w:rsidR="00FA15E1" w:rsidTr="009C1368">
        <w:trPr>
          <w:trHeight w:val="616"/>
        </w:trPr>
        <w:tc>
          <w:tcPr>
            <w:tcW w:w="3214" w:type="dxa"/>
          </w:tcPr>
          <w:p w:rsidR="00FA15E1" w:rsidRDefault="00FA15E1" w:rsidP="009C1368">
            <w:pPr>
              <w:pStyle w:val="TableParagraph"/>
              <w:spacing w:before="176"/>
              <w:ind w:left="107"/>
              <w:rPr>
                <w:rFonts w:ascii="Times New Roman"/>
              </w:rPr>
            </w:pPr>
            <w:r>
              <w:rPr>
                <w:rFonts w:ascii="Times New Roman"/>
              </w:rPr>
              <w:t>Ambient temperature (deg C)</w:t>
            </w:r>
          </w:p>
        </w:tc>
        <w:tc>
          <w:tcPr>
            <w:tcW w:w="4743" w:type="dxa"/>
          </w:tcPr>
          <w:p w:rsidR="00FA15E1" w:rsidRDefault="00FA15E1" w:rsidP="009C1368">
            <w:pPr>
              <w:pStyle w:val="TableParagraph"/>
              <w:spacing w:before="176"/>
              <w:ind w:left="108"/>
              <w:rPr>
                <w:rFonts w:ascii="Times New Roman"/>
              </w:rPr>
            </w:pPr>
            <w:r>
              <w:rPr>
                <w:rFonts w:ascii="Times New Roman"/>
              </w:rPr>
              <w:t>-5 to +55</w:t>
            </w:r>
          </w:p>
        </w:tc>
      </w:tr>
      <w:tr w:rsidR="00FA15E1" w:rsidTr="009C1368">
        <w:trPr>
          <w:trHeight w:val="313"/>
        </w:trPr>
        <w:tc>
          <w:tcPr>
            <w:tcW w:w="3214" w:type="dxa"/>
          </w:tcPr>
          <w:p w:rsidR="00FA15E1" w:rsidRDefault="00FA15E1" w:rsidP="009C1368">
            <w:pPr>
              <w:pStyle w:val="TableParagraph"/>
              <w:spacing w:before="25"/>
              <w:ind w:left="107"/>
              <w:rPr>
                <w:rFonts w:ascii="Times New Roman"/>
              </w:rPr>
            </w:pPr>
            <w:r>
              <w:rPr>
                <w:rFonts w:ascii="Times New Roman"/>
              </w:rPr>
              <w:t>Protection class</w:t>
            </w:r>
          </w:p>
        </w:tc>
        <w:tc>
          <w:tcPr>
            <w:tcW w:w="4743" w:type="dxa"/>
          </w:tcPr>
          <w:p w:rsidR="00FA15E1" w:rsidRDefault="00FA15E1" w:rsidP="009C1368">
            <w:pPr>
              <w:pStyle w:val="TableParagraph"/>
              <w:spacing w:before="25"/>
              <w:ind w:left="108"/>
              <w:rPr>
                <w:rFonts w:ascii="Times New Roman"/>
              </w:rPr>
            </w:pPr>
            <w:r>
              <w:rPr>
                <w:rFonts w:ascii="Times New Roman"/>
              </w:rPr>
              <w:t>IP-52</w:t>
            </w:r>
          </w:p>
        </w:tc>
      </w:tr>
    </w:tbl>
    <w:p w:rsidR="00FA15E1" w:rsidRDefault="00FA15E1" w:rsidP="00FA15E1">
      <w:pPr>
        <w:sectPr w:rsidR="00FA15E1">
          <w:pgSz w:w="11910" w:h="16840"/>
          <w:pgMar w:top="700" w:right="480" w:bottom="280" w:left="680" w:header="720" w:footer="720" w:gutter="0"/>
          <w:cols w:space="720"/>
        </w:sectPr>
      </w:pPr>
    </w:p>
    <w:p w:rsidR="00FA15E1" w:rsidRDefault="00FA15E1" w:rsidP="00FA15E1">
      <w:pPr>
        <w:pStyle w:val="Heading6"/>
        <w:numPr>
          <w:ilvl w:val="1"/>
          <w:numId w:val="5"/>
        </w:numPr>
        <w:tabs>
          <w:tab w:val="left" w:pos="1183"/>
        </w:tabs>
        <w:spacing w:before="62"/>
        <w:jc w:val="left"/>
        <w:rPr>
          <w:u w:val="none"/>
        </w:rPr>
      </w:pPr>
      <w:r>
        <w:rPr>
          <w:u w:val="none"/>
        </w:rPr>
        <w:lastRenderedPageBreak/>
        <w:t>Indicating</w:t>
      </w:r>
      <w:r>
        <w:rPr>
          <w:spacing w:val="-1"/>
          <w:u w:val="none"/>
        </w:rPr>
        <w:t xml:space="preserve"> </w:t>
      </w:r>
      <w:r>
        <w:rPr>
          <w:u w:val="none"/>
        </w:rPr>
        <w:t>Instruments:</w:t>
      </w:r>
    </w:p>
    <w:p w:rsidR="00FA15E1" w:rsidRDefault="00FA15E1" w:rsidP="00FA15E1">
      <w:pPr>
        <w:pStyle w:val="BodyText"/>
        <w:spacing w:before="20"/>
        <w:ind w:left="851"/>
      </w:pPr>
      <w:r>
        <w:t>Principal requirements of indicating instruments are as follows:</w:t>
      </w:r>
    </w:p>
    <w:p w:rsidR="00FA15E1" w:rsidRDefault="00FA15E1" w:rsidP="00FA15E1">
      <w:pPr>
        <w:pStyle w:val="Heading6"/>
        <w:numPr>
          <w:ilvl w:val="2"/>
          <w:numId w:val="5"/>
        </w:numPr>
        <w:tabs>
          <w:tab w:val="left" w:pos="1349"/>
        </w:tabs>
        <w:spacing w:before="21"/>
        <w:ind w:hanging="498"/>
        <w:jc w:val="left"/>
        <w:rPr>
          <w:u w:val="none"/>
        </w:rPr>
      </w:pPr>
      <w:r>
        <w:rPr>
          <w:u w:val="none"/>
        </w:rPr>
        <w:t>Ammeter:</w:t>
      </w:r>
    </w:p>
    <w:p w:rsidR="00FA15E1" w:rsidRDefault="00FA15E1" w:rsidP="00FA15E1">
      <w:pPr>
        <w:pStyle w:val="BodyText"/>
        <w:spacing w:before="21"/>
        <w:ind w:left="851"/>
      </w:pPr>
      <w:r>
        <w:t>Ammeter shall comply the following requirements</w:t>
      </w:r>
    </w:p>
    <w:p w:rsidR="00FA15E1" w:rsidRDefault="00FA15E1" w:rsidP="00FA15E1">
      <w:pPr>
        <w:pStyle w:val="BodyText"/>
        <w:spacing w:before="8"/>
        <w:rPr>
          <w:sz w:val="26"/>
        </w:rPr>
      </w:pPr>
    </w:p>
    <w:tbl>
      <w:tblPr>
        <w:tblW w:w="0" w:type="auto"/>
        <w:tblInd w:w="1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4179"/>
      </w:tblGrid>
      <w:tr w:rsidR="00FA15E1" w:rsidTr="009C1368">
        <w:trPr>
          <w:trHeight w:val="297"/>
        </w:trPr>
        <w:tc>
          <w:tcPr>
            <w:tcW w:w="2650" w:type="dxa"/>
          </w:tcPr>
          <w:p w:rsidR="00FA15E1" w:rsidRDefault="00FA15E1" w:rsidP="009C1368">
            <w:pPr>
              <w:pStyle w:val="TableParagraph"/>
              <w:spacing w:before="15"/>
              <w:ind w:left="107"/>
              <w:rPr>
                <w:rFonts w:ascii="Times New Roman"/>
              </w:rPr>
            </w:pPr>
            <w:r>
              <w:rPr>
                <w:rFonts w:ascii="Times New Roman"/>
              </w:rPr>
              <w:t>Class of accuracy</w:t>
            </w:r>
          </w:p>
        </w:tc>
        <w:tc>
          <w:tcPr>
            <w:tcW w:w="4179" w:type="dxa"/>
          </w:tcPr>
          <w:p w:rsidR="00FA15E1" w:rsidRDefault="00FA15E1" w:rsidP="009C1368">
            <w:pPr>
              <w:pStyle w:val="TableParagraph"/>
              <w:spacing w:before="15"/>
              <w:ind w:left="107"/>
              <w:rPr>
                <w:rFonts w:ascii="Times New Roman"/>
              </w:rPr>
            </w:pPr>
            <w:r>
              <w:rPr>
                <w:rFonts w:ascii="Times New Roman"/>
              </w:rPr>
              <w:t>1.0</w:t>
            </w:r>
          </w:p>
        </w:tc>
      </w:tr>
      <w:tr w:rsidR="00FA15E1" w:rsidTr="009C1368">
        <w:trPr>
          <w:trHeight w:val="297"/>
        </w:trPr>
        <w:tc>
          <w:tcPr>
            <w:tcW w:w="2650" w:type="dxa"/>
          </w:tcPr>
          <w:p w:rsidR="00FA15E1" w:rsidRDefault="00FA15E1" w:rsidP="009C1368">
            <w:pPr>
              <w:pStyle w:val="TableParagraph"/>
              <w:spacing w:before="15"/>
              <w:ind w:left="107"/>
              <w:rPr>
                <w:rFonts w:ascii="Times New Roman"/>
              </w:rPr>
            </w:pPr>
            <w:r>
              <w:rPr>
                <w:rFonts w:ascii="Times New Roman"/>
              </w:rPr>
              <w:t>Range</w:t>
            </w:r>
          </w:p>
        </w:tc>
        <w:tc>
          <w:tcPr>
            <w:tcW w:w="4179" w:type="dxa"/>
          </w:tcPr>
          <w:p w:rsidR="00FA15E1" w:rsidRDefault="00FA15E1" w:rsidP="009C1368">
            <w:pPr>
              <w:pStyle w:val="TableParagraph"/>
              <w:spacing w:before="15"/>
              <w:ind w:left="107"/>
              <w:rPr>
                <w:rFonts w:ascii="Times New Roman"/>
              </w:rPr>
            </w:pPr>
            <w:r>
              <w:rPr>
                <w:rFonts w:ascii="Times New Roman"/>
              </w:rPr>
              <w:t>0-200 Amps</w:t>
            </w:r>
          </w:p>
        </w:tc>
      </w:tr>
      <w:tr w:rsidR="00FA15E1" w:rsidTr="009C1368">
        <w:trPr>
          <w:trHeight w:val="294"/>
        </w:trPr>
        <w:tc>
          <w:tcPr>
            <w:tcW w:w="2650" w:type="dxa"/>
          </w:tcPr>
          <w:p w:rsidR="00FA15E1" w:rsidRDefault="00FA15E1" w:rsidP="009C1368">
            <w:pPr>
              <w:pStyle w:val="TableParagraph"/>
              <w:spacing w:before="15"/>
              <w:ind w:left="107"/>
              <w:rPr>
                <w:rFonts w:ascii="Times New Roman"/>
              </w:rPr>
            </w:pPr>
            <w:r>
              <w:rPr>
                <w:rFonts w:ascii="Times New Roman"/>
              </w:rPr>
              <w:t>Mounting</w:t>
            </w:r>
          </w:p>
        </w:tc>
        <w:tc>
          <w:tcPr>
            <w:tcW w:w="4179" w:type="dxa"/>
          </w:tcPr>
          <w:p w:rsidR="00FA15E1" w:rsidRDefault="00FA15E1" w:rsidP="009C1368">
            <w:pPr>
              <w:pStyle w:val="TableParagraph"/>
              <w:spacing w:before="15"/>
              <w:ind w:left="107"/>
              <w:rPr>
                <w:rFonts w:ascii="Times New Roman"/>
              </w:rPr>
            </w:pPr>
            <w:r>
              <w:rPr>
                <w:rFonts w:ascii="Times New Roman"/>
              </w:rPr>
              <w:t>Flush type</w:t>
            </w:r>
          </w:p>
        </w:tc>
      </w:tr>
      <w:tr w:rsidR="00FA15E1" w:rsidTr="009C1368">
        <w:trPr>
          <w:trHeight w:val="297"/>
        </w:trPr>
        <w:tc>
          <w:tcPr>
            <w:tcW w:w="2650" w:type="dxa"/>
          </w:tcPr>
          <w:p w:rsidR="00FA15E1" w:rsidRDefault="00FA15E1" w:rsidP="009C1368">
            <w:pPr>
              <w:pStyle w:val="TableParagraph"/>
              <w:spacing w:before="17"/>
              <w:ind w:left="107"/>
              <w:rPr>
                <w:rFonts w:ascii="Times New Roman"/>
              </w:rPr>
            </w:pPr>
            <w:r>
              <w:rPr>
                <w:rFonts w:ascii="Times New Roman"/>
              </w:rPr>
              <w:t>Size</w:t>
            </w:r>
          </w:p>
        </w:tc>
        <w:tc>
          <w:tcPr>
            <w:tcW w:w="4179" w:type="dxa"/>
          </w:tcPr>
          <w:p w:rsidR="00FA15E1" w:rsidRDefault="00FA15E1" w:rsidP="009C1368">
            <w:pPr>
              <w:pStyle w:val="TableParagraph"/>
              <w:spacing w:before="17"/>
              <w:ind w:left="107"/>
              <w:rPr>
                <w:rFonts w:ascii="Times New Roman"/>
              </w:rPr>
            </w:pPr>
            <w:r>
              <w:rPr>
                <w:rFonts w:ascii="Times New Roman"/>
              </w:rPr>
              <w:t>96 x 96mm</w:t>
            </w:r>
          </w:p>
        </w:tc>
      </w:tr>
      <w:tr w:rsidR="00FA15E1" w:rsidTr="009C1368">
        <w:trPr>
          <w:trHeight w:val="297"/>
        </w:trPr>
        <w:tc>
          <w:tcPr>
            <w:tcW w:w="2650" w:type="dxa"/>
          </w:tcPr>
          <w:p w:rsidR="00FA15E1" w:rsidRDefault="00FA15E1" w:rsidP="009C1368">
            <w:pPr>
              <w:pStyle w:val="TableParagraph"/>
              <w:spacing w:before="17"/>
              <w:ind w:left="107"/>
              <w:rPr>
                <w:rFonts w:ascii="Times New Roman"/>
              </w:rPr>
            </w:pPr>
            <w:r>
              <w:rPr>
                <w:rFonts w:ascii="Times New Roman"/>
              </w:rPr>
              <w:t>Type</w:t>
            </w:r>
          </w:p>
        </w:tc>
        <w:tc>
          <w:tcPr>
            <w:tcW w:w="4179" w:type="dxa"/>
          </w:tcPr>
          <w:p w:rsidR="00FA15E1" w:rsidRDefault="00FA15E1" w:rsidP="009C1368">
            <w:pPr>
              <w:pStyle w:val="TableParagraph"/>
              <w:spacing w:before="17"/>
              <w:ind w:left="107"/>
              <w:rPr>
                <w:rFonts w:ascii="Times New Roman"/>
              </w:rPr>
            </w:pPr>
            <w:r>
              <w:rPr>
                <w:rFonts w:ascii="Times New Roman"/>
              </w:rPr>
              <w:t>Analog</w:t>
            </w:r>
          </w:p>
        </w:tc>
      </w:tr>
      <w:tr w:rsidR="00FA15E1" w:rsidTr="009C1368">
        <w:trPr>
          <w:trHeight w:val="309"/>
        </w:trPr>
        <w:tc>
          <w:tcPr>
            <w:tcW w:w="2650" w:type="dxa"/>
          </w:tcPr>
          <w:p w:rsidR="00FA15E1" w:rsidRDefault="00FA15E1" w:rsidP="009C1368">
            <w:pPr>
              <w:pStyle w:val="TableParagraph"/>
              <w:spacing w:before="22"/>
              <w:ind w:left="107"/>
              <w:rPr>
                <w:rFonts w:ascii="Times New Roman"/>
              </w:rPr>
            </w:pPr>
            <w:r>
              <w:rPr>
                <w:rFonts w:ascii="Times New Roman"/>
              </w:rPr>
              <w:t>Operating Current</w:t>
            </w:r>
          </w:p>
        </w:tc>
        <w:tc>
          <w:tcPr>
            <w:tcW w:w="4179" w:type="dxa"/>
          </w:tcPr>
          <w:p w:rsidR="00FA15E1" w:rsidRDefault="00FA15E1" w:rsidP="009C1368">
            <w:pPr>
              <w:pStyle w:val="TableParagraph"/>
              <w:spacing w:before="22"/>
              <w:ind w:left="107"/>
              <w:rPr>
                <w:rFonts w:ascii="Times New Roman"/>
              </w:rPr>
            </w:pPr>
            <w:r>
              <w:rPr>
                <w:rFonts w:ascii="Times New Roman"/>
              </w:rPr>
              <w:t>5 A from CT Secondary</w:t>
            </w:r>
          </w:p>
        </w:tc>
      </w:tr>
    </w:tbl>
    <w:p w:rsidR="00FA15E1" w:rsidRDefault="00FA15E1" w:rsidP="00FA15E1">
      <w:pPr>
        <w:pStyle w:val="Heading6"/>
        <w:numPr>
          <w:ilvl w:val="2"/>
          <w:numId w:val="5"/>
        </w:numPr>
        <w:tabs>
          <w:tab w:val="left" w:pos="811"/>
        </w:tabs>
        <w:spacing w:before="42"/>
        <w:ind w:left="810" w:hanging="498"/>
        <w:jc w:val="left"/>
        <w:rPr>
          <w:u w:val="none"/>
        </w:rPr>
      </w:pPr>
      <w:r>
        <w:rPr>
          <w:u w:val="none"/>
        </w:rPr>
        <w:t>Ammeter selector</w:t>
      </w:r>
      <w:r>
        <w:rPr>
          <w:spacing w:val="-3"/>
          <w:u w:val="none"/>
        </w:rPr>
        <w:t xml:space="preserve"> </w:t>
      </w:r>
      <w:r>
        <w:rPr>
          <w:u w:val="none"/>
        </w:rPr>
        <w:t>switch:</w:t>
      </w:r>
    </w:p>
    <w:p w:rsidR="00FA15E1" w:rsidRDefault="00FA15E1" w:rsidP="00FA15E1">
      <w:pPr>
        <w:pStyle w:val="BodyText"/>
        <w:spacing w:before="20" w:line="261" w:lineRule="auto"/>
        <w:ind w:left="313" w:right="280"/>
      </w:pPr>
      <w:r>
        <w:t>Ammeter Selector switch shall be a four-position rotary type with R, Y, Band 'OFF' positions marked clearly on 48 x 48 mm brushed aluminum plate with black handle. The Switch should be screw mounting type with finger touch proof terminals. Terminal wire should be inserted from the side of the switch terminal. Terminal screw must be captive to avoid misplace during maintenance. The switch shall be of 12 A rating with insulation level of 1100 V.</w:t>
      </w:r>
    </w:p>
    <w:p w:rsidR="00FA15E1" w:rsidRDefault="00FA15E1" w:rsidP="00FA15E1">
      <w:pPr>
        <w:pStyle w:val="Heading6"/>
        <w:numPr>
          <w:ilvl w:val="2"/>
          <w:numId w:val="5"/>
        </w:numPr>
        <w:tabs>
          <w:tab w:val="left" w:pos="811"/>
        </w:tabs>
        <w:spacing w:before="21"/>
        <w:ind w:left="810" w:hanging="498"/>
        <w:jc w:val="left"/>
        <w:rPr>
          <w:u w:val="none"/>
        </w:rPr>
      </w:pPr>
      <w:r>
        <w:rPr>
          <w:u w:val="none"/>
        </w:rPr>
        <w:t>Volt</w:t>
      </w:r>
      <w:r>
        <w:rPr>
          <w:spacing w:val="-1"/>
          <w:u w:val="none"/>
        </w:rPr>
        <w:t xml:space="preserve"> </w:t>
      </w:r>
      <w:r>
        <w:rPr>
          <w:u w:val="none"/>
        </w:rPr>
        <w:t>Meter:</w:t>
      </w:r>
    </w:p>
    <w:p w:rsidR="00FA15E1" w:rsidRDefault="00FA15E1" w:rsidP="00FA15E1">
      <w:pPr>
        <w:pStyle w:val="BodyText"/>
        <w:spacing w:before="10"/>
        <w:rPr>
          <w:b/>
          <w:sz w:val="27"/>
        </w:rPr>
      </w:pPr>
    </w:p>
    <w:p w:rsidR="00FA15E1" w:rsidRDefault="00FA15E1" w:rsidP="00FA15E1">
      <w:pPr>
        <w:pStyle w:val="BodyText"/>
        <w:ind w:left="1034"/>
      </w:pPr>
      <w:r>
        <w:t>Voltmeter shall comply the following requirements</w:t>
      </w:r>
    </w:p>
    <w:p w:rsidR="00FA15E1" w:rsidRDefault="00FA15E1" w:rsidP="00FA15E1">
      <w:pPr>
        <w:pStyle w:val="BodyText"/>
        <w:rPr>
          <w:sz w:val="20"/>
        </w:rPr>
      </w:pPr>
    </w:p>
    <w:p w:rsidR="00FA15E1" w:rsidRDefault="00FA15E1" w:rsidP="00FA15E1">
      <w:pPr>
        <w:pStyle w:val="BodyText"/>
        <w:rPr>
          <w:sz w:val="20"/>
        </w:rPr>
      </w:pPr>
    </w:p>
    <w:p w:rsidR="00FA15E1" w:rsidRDefault="00FA15E1" w:rsidP="00FA15E1">
      <w:pPr>
        <w:pStyle w:val="BodyText"/>
        <w:spacing w:before="7"/>
        <w:rPr>
          <w:sz w:val="12"/>
        </w:rPr>
      </w:pPr>
    </w:p>
    <w:tbl>
      <w:tblPr>
        <w:tblW w:w="0" w:type="auto"/>
        <w:tblInd w:w="1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57"/>
        <w:gridCol w:w="4621"/>
      </w:tblGrid>
      <w:tr w:rsidR="00FA15E1" w:rsidTr="009C1368">
        <w:trPr>
          <w:trHeight w:val="505"/>
        </w:trPr>
        <w:tc>
          <w:tcPr>
            <w:tcW w:w="1757" w:type="dxa"/>
          </w:tcPr>
          <w:p w:rsidR="00FA15E1" w:rsidRDefault="00FA15E1" w:rsidP="009C1368">
            <w:pPr>
              <w:pStyle w:val="TableParagraph"/>
              <w:spacing w:line="247" w:lineRule="exact"/>
              <w:ind w:left="105"/>
              <w:rPr>
                <w:rFonts w:ascii="Times New Roman"/>
              </w:rPr>
            </w:pPr>
            <w:r>
              <w:rPr>
                <w:rFonts w:ascii="Times New Roman"/>
              </w:rPr>
              <w:t>Class of</w:t>
            </w:r>
          </w:p>
          <w:p w:rsidR="00FA15E1" w:rsidRDefault="00FA15E1" w:rsidP="009C1368">
            <w:pPr>
              <w:pStyle w:val="TableParagraph"/>
              <w:spacing w:before="1" w:line="238" w:lineRule="exact"/>
              <w:ind w:left="105"/>
              <w:rPr>
                <w:rFonts w:ascii="Times New Roman"/>
              </w:rPr>
            </w:pPr>
            <w:r>
              <w:rPr>
                <w:rFonts w:ascii="Times New Roman"/>
              </w:rPr>
              <w:t>accuracy</w:t>
            </w:r>
          </w:p>
        </w:tc>
        <w:tc>
          <w:tcPr>
            <w:tcW w:w="4621" w:type="dxa"/>
          </w:tcPr>
          <w:p w:rsidR="00FA15E1" w:rsidRDefault="00FA15E1" w:rsidP="009C1368">
            <w:pPr>
              <w:pStyle w:val="TableParagraph"/>
              <w:spacing w:before="121"/>
              <w:ind w:left="107"/>
              <w:rPr>
                <w:rFonts w:ascii="Times New Roman"/>
              </w:rPr>
            </w:pPr>
            <w:r>
              <w:rPr>
                <w:rFonts w:ascii="Times New Roman"/>
              </w:rPr>
              <w:t>1.0</w:t>
            </w:r>
          </w:p>
        </w:tc>
      </w:tr>
      <w:tr w:rsidR="00FA15E1" w:rsidTr="009C1368">
        <w:trPr>
          <w:trHeight w:val="254"/>
        </w:trPr>
        <w:tc>
          <w:tcPr>
            <w:tcW w:w="1757" w:type="dxa"/>
          </w:tcPr>
          <w:p w:rsidR="00FA15E1" w:rsidRDefault="00FA15E1" w:rsidP="009C1368">
            <w:pPr>
              <w:pStyle w:val="TableParagraph"/>
              <w:spacing w:line="234" w:lineRule="exact"/>
              <w:ind w:left="105"/>
              <w:rPr>
                <w:rFonts w:ascii="Times New Roman"/>
              </w:rPr>
            </w:pPr>
            <w:r>
              <w:rPr>
                <w:rFonts w:ascii="Times New Roman"/>
              </w:rPr>
              <w:t>Mounting</w:t>
            </w:r>
          </w:p>
        </w:tc>
        <w:tc>
          <w:tcPr>
            <w:tcW w:w="4621" w:type="dxa"/>
          </w:tcPr>
          <w:p w:rsidR="00FA15E1" w:rsidRDefault="00FA15E1" w:rsidP="009C1368">
            <w:pPr>
              <w:pStyle w:val="TableParagraph"/>
              <w:spacing w:line="234" w:lineRule="exact"/>
              <w:ind w:left="107"/>
              <w:rPr>
                <w:rFonts w:ascii="Times New Roman"/>
              </w:rPr>
            </w:pPr>
            <w:r>
              <w:rPr>
                <w:rFonts w:ascii="Times New Roman"/>
              </w:rPr>
              <w:t>Flush type</w:t>
            </w:r>
          </w:p>
        </w:tc>
      </w:tr>
      <w:tr w:rsidR="00FA15E1" w:rsidTr="009C1368">
        <w:trPr>
          <w:trHeight w:val="251"/>
        </w:trPr>
        <w:tc>
          <w:tcPr>
            <w:tcW w:w="1757" w:type="dxa"/>
          </w:tcPr>
          <w:p w:rsidR="00FA15E1" w:rsidRDefault="00FA15E1" w:rsidP="009C1368">
            <w:pPr>
              <w:pStyle w:val="TableParagraph"/>
              <w:spacing w:line="232" w:lineRule="exact"/>
              <w:ind w:left="105"/>
              <w:rPr>
                <w:rFonts w:ascii="Times New Roman"/>
              </w:rPr>
            </w:pPr>
            <w:r>
              <w:rPr>
                <w:rFonts w:ascii="Times New Roman"/>
              </w:rPr>
              <w:t>Size</w:t>
            </w:r>
          </w:p>
        </w:tc>
        <w:tc>
          <w:tcPr>
            <w:tcW w:w="4621" w:type="dxa"/>
          </w:tcPr>
          <w:p w:rsidR="00FA15E1" w:rsidRDefault="00FA15E1" w:rsidP="009C1368">
            <w:pPr>
              <w:pStyle w:val="TableParagraph"/>
              <w:spacing w:line="232" w:lineRule="exact"/>
              <w:ind w:left="107"/>
              <w:rPr>
                <w:rFonts w:ascii="Times New Roman"/>
              </w:rPr>
            </w:pPr>
            <w:r>
              <w:rPr>
                <w:rFonts w:ascii="Times New Roman"/>
              </w:rPr>
              <w:t>96x 96 mm</w:t>
            </w:r>
          </w:p>
        </w:tc>
      </w:tr>
      <w:tr w:rsidR="00FA15E1" w:rsidTr="009C1368">
        <w:trPr>
          <w:trHeight w:val="253"/>
        </w:trPr>
        <w:tc>
          <w:tcPr>
            <w:tcW w:w="1757" w:type="dxa"/>
          </w:tcPr>
          <w:p w:rsidR="00FA15E1" w:rsidRDefault="00FA15E1" w:rsidP="009C1368">
            <w:pPr>
              <w:pStyle w:val="TableParagraph"/>
              <w:spacing w:line="234" w:lineRule="exact"/>
              <w:ind w:left="105"/>
              <w:rPr>
                <w:rFonts w:ascii="Times New Roman"/>
              </w:rPr>
            </w:pPr>
            <w:r>
              <w:rPr>
                <w:rFonts w:ascii="Times New Roman"/>
              </w:rPr>
              <w:t>Range</w:t>
            </w:r>
          </w:p>
        </w:tc>
        <w:tc>
          <w:tcPr>
            <w:tcW w:w="4621" w:type="dxa"/>
          </w:tcPr>
          <w:p w:rsidR="00FA15E1" w:rsidRDefault="00FA15E1" w:rsidP="009C1368">
            <w:pPr>
              <w:pStyle w:val="TableParagraph"/>
              <w:spacing w:line="234" w:lineRule="exact"/>
              <w:ind w:left="107"/>
              <w:rPr>
                <w:rFonts w:ascii="Times New Roman"/>
              </w:rPr>
            </w:pPr>
            <w:r>
              <w:rPr>
                <w:rFonts w:ascii="Times New Roman"/>
              </w:rPr>
              <w:t>0-600 volts</w:t>
            </w:r>
          </w:p>
        </w:tc>
      </w:tr>
      <w:tr w:rsidR="00FA15E1" w:rsidTr="009C1368">
        <w:trPr>
          <w:trHeight w:val="254"/>
        </w:trPr>
        <w:tc>
          <w:tcPr>
            <w:tcW w:w="1757" w:type="dxa"/>
          </w:tcPr>
          <w:p w:rsidR="00FA15E1" w:rsidRDefault="00FA15E1" w:rsidP="009C1368">
            <w:pPr>
              <w:pStyle w:val="TableParagraph"/>
              <w:spacing w:line="234" w:lineRule="exact"/>
              <w:ind w:left="105"/>
              <w:rPr>
                <w:rFonts w:ascii="Times New Roman"/>
              </w:rPr>
            </w:pPr>
            <w:r>
              <w:rPr>
                <w:rFonts w:ascii="Times New Roman"/>
              </w:rPr>
              <w:t>Type</w:t>
            </w:r>
          </w:p>
        </w:tc>
        <w:tc>
          <w:tcPr>
            <w:tcW w:w="4621" w:type="dxa"/>
          </w:tcPr>
          <w:p w:rsidR="00FA15E1" w:rsidRDefault="00FA15E1" w:rsidP="009C1368">
            <w:pPr>
              <w:pStyle w:val="TableParagraph"/>
              <w:spacing w:line="234" w:lineRule="exact"/>
              <w:ind w:left="107"/>
              <w:rPr>
                <w:rFonts w:ascii="Times New Roman"/>
              </w:rPr>
            </w:pPr>
            <w:r>
              <w:rPr>
                <w:rFonts w:ascii="Times New Roman"/>
              </w:rPr>
              <w:t>Analog</w:t>
            </w:r>
          </w:p>
        </w:tc>
      </w:tr>
    </w:tbl>
    <w:p w:rsidR="00FA15E1" w:rsidRDefault="00FA15E1" w:rsidP="00FA15E1">
      <w:pPr>
        <w:pStyle w:val="BodyText"/>
        <w:spacing w:before="8"/>
        <w:rPr>
          <w:sz w:val="21"/>
        </w:rPr>
      </w:pPr>
    </w:p>
    <w:p w:rsidR="00FA15E1" w:rsidRDefault="00FA15E1" w:rsidP="00FA15E1">
      <w:pPr>
        <w:pStyle w:val="Heading6"/>
        <w:numPr>
          <w:ilvl w:val="2"/>
          <w:numId w:val="5"/>
        </w:numPr>
        <w:tabs>
          <w:tab w:val="left" w:pos="811"/>
        </w:tabs>
        <w:spacing w:before="92"/>
        <w:ind w:left="810" w:hanging="498"/>
        <w:jc w:val="left"/>
        <w:rPr>
          <w:u w:val="none"/>
        </w:rPr>
      </w:pPr>
      <w:r>
        <w:rPr>
          <w:u w:val="none"/>
        </w:rPr>
        <w:t>Volt Meter selector</w:t>
      </w:r>
      <w:r>
        <w:rPr>
          <w:spacing w:val="-3"/>
          <w:u w:val="none"/>
        </w:rPr>
        <w:t xml:space="preserve"> </w:t>
      </w:r>
      <w:r>
        <w:rPr>
          <w:u w:val="none"/>
        </w:rPr>
        <w:t>switch:</w:t>
      </w:r>
    </w:p>
    <w:p w:rsidR="00FA15E1" w:rsidRDefault="00FA15E1" w:rsidP="00FA15E1">
      <w:pPr>
        <w:pStyle w:val="BodyText"/>
        <w:spacing w:before="10"/>
        <w:rPr>
          <w:b/>
          <w:sz w:val="27"/>
        </w:rPr>
      </w:pPr>
    </w:p>
    <w:p w:rsidR="00FA15E1" w:rsidRDefault="00FA15E1" w:rsidP="00FA15E1">
      <w:pPr>
        <w:pStyle w:val="BodyText"/>
        <w:spacing w:line="285" w:lineRule="auto"/>
        <w:ind w:left="1034" w:right="1245"/>
      </w:pPr>
      <w:r>
        <w:t>Voltmeter Selector switch shall be a seven-position rotary type ( 6 way &amp; off)with 3 phase to phase &amp; 3 phase to neutral position marked clearly on 48 x 48mm brushed aluminium plate with black handle. The Switch should be screw mounting type with finger touch proof terminals. Terminal wire should be inserted from the side of the switch terminal. Terminal screw must be captive to avoid misplace during maintenance. The switch shall be of 12 A rating with insulation level of 1100</w:t>
      </w:r>
      <w:r>
        <w:rPr>
          <w:spacing w:val="-4"/>
        </w:rPr>
        <w:t xml:space="preserve"> </w:t>
      </w:r>
      <w:r>
        <w:t>V.</w:t>
      </w:r>
    </w:p>
    <w:p w:rsidR="00FA15E1" w:rsidRDefault="00FA15E1" w:rsidP="00FA15E1">
      <w:pPr>
        <w:pStyle w:val="BodyText"/>
        <w:spacing w:before="7"/>
        <w:rPr>
          <w:sz w:val="25"/>
        </w:rPr>
      </w:pPr>
    </w:p>
    <w:p w:rsidR="00FA15E1" w:rsidRDefault="00FA15E1" w:rsidP="00FA15E1">
      <w:pPr>
        <w:pStyle w:val="Heading6"/>
        <w:numPr>
          <w:ilvl w:val="2"/>
          <w:numId w:val="5"/>
        </w:numPr>
        <w:tabs>
          <w:tab w:val="left" w:pos="811"/>
        </w:tabs>
        <w:ind w:left="810" w:hanging="498"/>
        <w:jc w:val="left"/>
        <w:rPr>
          <w:u w:val="none"/>
        </w:rPr>
      </w:pPr>
      <w:r>
        <w:rPr>
          <w:u w:val="none"/>
        </w:rPr>
        <w:t>Indicating</w:t>
      </w:r>
      <w:r>
        <w:rPr>
          <w:spacing w:val="-1"/>
          <w:u w:val="none"/>
        </w:rPr>
        <w:t xml:space="preserve"> </w:t>
      </w:r>
      <w:r>
        <w:rPr>
          <w:u w:val="none"/>
        </w:rPr>
        <w:t>Lamps:</w:t>
      </w:r>
    </w:p>
    <w:p w:rsidR="00FA15E1" w:rsidRDefault="00FA15E1" w:rsidP="00FA15E1">
      <w:pPr>
        <w:pStyle w:val="BodyText"/>
        <w:spacing w:before="10"/>
        <w:rPr>
          <w:b/>
          <w:sz w:val="27"/>
        </w:rPr>
      </w:pPr>
    </w:p>
    <w:p w:rsidR="00FA15E1" w:rsidRDefault="00FA15E1" w:rsidP="00FA15E1">
      <w:pPr>
        <w:pStyle w:val="BodyText"/>
        <w:spacing w:line="259" w:lineRule="auto"/>
        <w:ind w:left="313" w:right="471"/>
      </w:pPr>
      <w:r>
        <w:t>Indicating lamps, for indicating voltage presence in three phases, shall be panel mounting type 23 mm with rear terminal connections having low wattage LEDs cluster type. Lamps shall have translucent lamp covers to diffuse lights, coloured red, yellow, green or blue as specified. The lamp cover shall be preferably of screw-on type, unbreakable and moulded from heat resisting fast</w:t>
      </w:r>
    </w:p>
    <w:p w:rsidR="00FA15E1" w:rsidRDefault="00FA15E1" w:rsidP="00FA15E1">
      <w:pPr>
        <w:pStyle w:val="BodyText"/>
        <w:spacing w:before="2" w:line="261" w:lineRule="auto"/>
        <w:ind w:left="313" w:right="293"/>
      </w:pPr>
      <w:proofErr w:type="gramStart"/>
      <w:r>
        <w:t>coloured</w:t>
      </w:r>
      <w:proofErr w:type="gramEnd"/>
      <w:r>
        <w:t xml:space="preserve"> material. Conventional bulbs are not acceptable. The intensity of light should be minimum 100 milli cd at 20 mA. Indication lamp should be suitable to operate on 230 V AC.</w:t>
      </w:r>
    </w:p>
    <w:p w:rsidR="00FA15E1" w:rsidRDefault="00FA15E1" w:rsidP="00FA15E1">
      <w:pPr>
        <w:pStyle w:val="BodyText"/>
        <w:spacing w:line="251" w:lineRule="exact"/>
        <w:ind w:left="313"/>
      </w:pPr>
      <w:r>
        <w:t>Necessary wiring shall be provided accordingly.</w:t>
      </w:r>
    </w:p>
    <w:p w:rsidR="00FA15E1" w:rsidRDefault="00FA15E1" w:rsidP="00FA15E1">
      <w:pPr>
        <w:pStyle w:val="BodyText"/>
        <w:spacing w:before="2"/>
        <w:rPr>
          <w:sz w:val="30"/>
        </w:rPr>
      </w:pPr>
    </w:p>
    <w:p w:rsidR="00FA15E1" w:rsidRDefault="00FA15E1" w:rsidP="00FA15E1">
      <w:pPr>
        <w:pStyle w:val="Heading6"/>
        <w:numPr>
          <w:ilvl w:val="2"/>
          <w:numId w:val="5"/>
        </w:numPr>
        <w:tabs>
          <w:tab w:val="left" w:pos="811"/>
        </w:tabs>
        <w:ind w:left="810" w:hanging="498"/>
        <w:jc w:val="left"/>
        <w:rPr>
          <w:u w:val="none"/>
        </w:rPr>
      </w:pPr>
      <w:r>
        <w:rPr>
          <w:u w:val="none"/>
        </w:rPr>
        <w:t>MARKING</w:t>
      </w:r>
    </w:p>
    <w:p w:rsidR="00FA15E1" w:rsidRDefault="00FA15E1" w:rsidP="00FA15E1">
      <w:pPr>
        <w:pStyle w:val="BodyText"/>
        <w:spacing w:before="21" w:line="259" w:lineRule="auto"/>
        <w:ind w:left="313" w:right="245"/>
      </w:pPr>
      <w:r>
        <w:t>Each compartment shall be provided with legible and indelibly marked/engraved name plate. Name plates shall be white with black engraved letters. On top of each module, name plates with bold letters shall be provided for feeder designation. Each device shall also suitably marked for identification inside the panels. Nameplates with full and clear inscriptions shall be provided inside the panels for allisolating switches, links, fuse blocks, test blocks and cable terminals. Every switch shall be provided with a nameplate giving its function clearly. Switches shall also have clear inscriptions for each position indication e.g. ‘ON’ ‘OFF’ etc.</w:t>
      </w:r>
    </w:p>
    <w:p w:rsidR="00FA15E1" w:rsidRDefault="00FA15E1" w:rsidP="00FA15E1">
      <w:pPr>
        <w:spacing w:line="259" w:lineRule="auto"/>
        <w:sectPr w:rsidR="00FA15E1">
          <w:pgSz w:w="11910" w:h="16840"/>
          <w:pgMar w:top="660" w:right="480" w:bottom="280" w:left="680" w:header="720" w:footer="720" w:gutter="0"/>
          <w:cols w:space="720"/>
        </w:sectPr>
      </w:pPr>
    </w:p>
    <w:p w:rsidR="00FA15E1" w:rsidRDefault="00FA15E1" w:rsidP="00FA15E1">
      <w:pPr>
        <w:pStyle w:val="Heading6"/>
        <w:numPr>
          <w:ilvl w:val="2"/>
          <w:numId w:val="5"/>
        </w:numPr>
        <w:tabs>
          <w:tab w:val="left" w:pos="811"/>
        </w:tabs>
        <w:spacing w:before="62"/>
        <w:ind w:left="810" w:hanging="498"/>
        <w:jc w:val="left"/>
        <w:rPr>
          <w:u w:val="none"/>
        </w:rPr>
      </w:pPr>
      <w:r>
        <w:rPr>
          <w:u w:val="none"/>
        </w:rPr>
        <w:lastRenderedPageBreak/>
        <w:t>Earthing</w:t>
      </w:r>
      <w:r>
        <w:rPr>
          <w:spacing w:val="-1"/>
          <w:u w:val="none"/>
        </w:rPr>
        <w:t xml:space="preserve"> </w:t>
      </w:r>
      <w:r>
        <w:rPr>
          <w:u w:val="none"/>
        </w:rPr>
        <w:t>Arrangements:</w:t>
      </w:r>
    </w:p>
    <w:p w:rsidR="00FA15E1" w:rsidRDefault="00FA15E1" w:rsidP="00FA15E1">
      <w:pPr>
        <w:pStyle w:val="BodyText"/>
        <w:spacing w:before="10"/>
        <w:rPr>
          <w:b/>
          <w:sz w:val="27"/>
        </w:rPr>
      </w:pPr>
    </w:p>
    <w:p w:rsidR="00FA15E1" w:rsidRDefault="00FA15E1" w:rsidP="00FA15E1">
      <w:pPr>
        <w:pStyle w:val="BodyText"/>
        <w:spacing w:line="259" w:lineRule="auto"/>
        <w:ind w:left="1034" w:right="336"/>
      </w:pPr>
      <w:r>
        <w:t>Two nos. Earthing studs of galvanized M.S. 25 X 6 mm shall be providedfor external earth connections at the bottom. These should be complete withplain washer, spring washer, nuts etc. Earthing Bolts must be welded toprevent removal of the same from the cabinet.Flexible stranded copper connector (braided conductor) should beconnected of copper equivalent 10 sq. Mm size between door and boxenclosure. This flexible braided cable should be terminated using gland andproper size nut/bolts at both ends.</w:t>
      </w:r>
    </w:p>
    <w:p w:rsidR="00FA15E1" w:rsidRDefault="00FA15E1" w:rsidP="00FA15E1">
      <w:pPr>
        <w:pStyle w:val="BodyText"/>
        <w:spacing w:before="5"/>
        <w:rPr>
          <w:sz w:val="26"/>
        </w:rPr>
      </w:pPr>
    </w:p>
    <w:p w:rsidR="00FA15E1" w:rsidRDefault="00FA15E1" w:rsidP="00FA15E1">
      <w:pPr>
        <w:pStyle w:val="Heading6"/>
        <w:numPr>
          <w:ilvl w:val="2"/>
          <w:numId w:val="5"/>
        </w:numPr>
        <w:tabs>
          <w:tab w:val="left" w:pos="811"/>
        </w:tabs>
        <w:ind w:left="810" w:hanging="498"/>
        <w:jc w:val="left"/>
        <w:rPr>
          <w:u w:val="none"/>
        </w:rPr>
      </w:pPr>
      <w:r>
        <w:rPr>
          <w:u w:val="none"/>
        </w:rPr>
        <w:t>Mounting</w:t>
      </w:r>
      <w:r>
        <w:rPr>
          <w:spacing w:val="-1"/>
          <w:u w:val="none"/>
        </w:rPr>
        <w:t xml:space="preserve"> </w:t>
      </w:r>
      <w:r>
        <w:rPr>
          <w:u w:val="none"/>
        </w:rPr>
        <w:t>Clamps:</w:t>
      </w:r>
    </w:p>
    <w:p w:rsidR="00FA15E1" w:rsidRDefault="00FA15E1" w:rsidP="00FA15E1">
      <w:pPr>
        <w:pStyle w:val="BodyText"/>
        <w:spacing w:before="10"/>
        <w:rPr>
          <w:b/>
          <w:sz w:val="27"/>
        </w:rPr>
      </w:pPr>
    </w:p>
    <w:p w:rsidR="00FA15E1" w:rsidRDefault="00FA15E1" w:rsidP="00FA15E1">
      <w:pPr>
        <w:pStyle w:val="BodyText"/>
        <w:spacing w:before="1" w:line="259" w:lineRule="auto"/>
        <w:ind w:left="1034" w:right="390"/>
      </w:pPr>
      <w:r>
        <w:t xml:space="preserve">The CTs box, ACDB box are to manufacture with suitable mountingarrangement on wall/steel support by means of 4 nos. 25X6 mm size clampshaving </w:t>
      </w:r>
      <w:proofErr w:type="gramStart"/>
      <w:r>
        <w:t>hole</w:t>
      </w:r>
      <w:proofErr w:type="gramEnd"/>
      <w:r>
        <w:t xml:space="preserve"> dia. 14mm, fixed over the body as per drawing.</w:t>
      </w:r>
    </w:p>
    <w:p w:rsidR="00FA15E1" w:rsidRDefault="00FA15E1" w:rsidP="00FA15E1">
      <w:pPr>
        <w:pStyle w:val="BodyText"/>
        <w:spacing w:before="4"/>
        <w:rPr>
          <w:sz w:val="26"/>
        </w:rPr>
      </w:pPr>
    </w:p>
    <w:p w:rsidR="00FA15E1" w:rsidRDefault="00FA15E1" w:rsidP="00FA15E1">
      <w:pPr>
        <w:pStyle w:val="Heading6"/>
        <w:numPr>
          <w:ilvl w:val="2"/>
          <w:numId w:val="5"/>
        </w:numPr>
        <w:tabs>
          <w:tab w:val="left" w:pos="811"/>
        </w:tabs>
        <w:ind w:left="810" w:hanging="498"/>
        <w:jc w:val="left"/>
        <w:rPr>
          <w:u w:val="none"/>
        </w:rPr>
      </w:pPr>
      <w:r>
        <w:rPr>
          <w:u w:val="none"/>
        </w:rPr>
        <w:t>Gland</w:t>
      </w:r>
      <w:r>
        <w:rPr>
          <w:spacing w:val="-3"/>
          <w:u w:val="none"/>
        </w:rPr>
        <w:t xml:space="preserve"> </w:t>
      </w:r>
      <w:r>
        <w:rPr>
          <w:u w:val="none"/>
        </w:rPr>
        <w:t>Plate:</w:t>
      </w:r>
    </w:p>
    <w:p w:rsidR="00FA15E1" w:rsidRDefault="00FA15E1" w:rsidP="00FA15E1">
      <w:pPr>
        <w:pStyle w:val="BodyText"/>
        <w:spacing w:before="10"/>
        <w:rPr>
          <w:b/>
          <w:sz w:val="27"/>
        </w:rPr>
      </w:pPr>
    </w:p>
    <w:p w:rsidR="00FA15E1" w:rsidRDefault="00FA15E1" w:rsidP="00FA15E1">
      <w:pPr>
        <w:pStyle w:val="BodyText"/>
        <w:spacing w:line="259" w:lineRule="auto"/>
        <w:ind w:left="1034" w:right="629"/>
      </w:pPr>
      <w:r>
        <w:t>The removable gland plate should be provided in the lower portion of thebox to accommodate all brass glands (according to requirement) for incomingand outgoing cables.</w:t>
      </w:r>
    </w:p>
    <w:p w:rsidR="00FA15E1" w:rsidRDefault="00FA15E1" w:rsidP="00FA15E1">
      <w:pPr>
        <w:pStyle w:val="BodyText"/>
        <w:spacing w:before="2"/>
        <w:rPr>
          <w:sz w:val="26"/>
        </w:rPr>
      </w:pPr>
    </w:p>
    <w:p w:rsidR="00FA15E1" w:rsidRDefault="00FA15E1" w:rsidP="00FA15E1">
      <w:pPr>
        <w:pStyle w:val="Heading6"/>
        <w:numPr>
          <w:ilvl w:val="2"/>
          <w:numId w:val="5"/>
        </w:numPr>
        <w:tabs>
          <w:tab w:val="left" w:pos="921"/>
        </w:tabs>
        <w:ind w:left="920" w:hanging="608"/>
        <w:jc w:val="left"/>
        <w:rPr>
          <w:u w:val="none"/>
        </w:rPr>
      </w:pPr>
      <w:r>
        <w:rPr>
          <w:u w:val="none"/>
        </w:rPr>
        <w:t>Name</w:t>
      </w:r>
      <w:r>
        <w:rPr>
          <w:spacing w:val="-3"/>
          <w:u w:val="none"/>
        </w:rPr>
        <w:t xml:space="preserve"> </w:t>
      </w:r>
      <w:r>
        <w:rPr>
          <w:u w:val="none"/>
        </w:rPr>
        <w:t>Plate:</w:t>
      </w:r>
    </w:p>
    <w:p w:rsidR="00FA15E1" w:rsidRDefault="00FA15E1" w:rsidP="00FA15E1">
      <w:pPr>
        <w:pStyle w:val="BodyText"/>
        <w:spacing w:before="10"/>
        <w:rPr>
          <w:b/>
          <w:sz w:val="27"/>
        </w:rPr>
      </w:pPr>
    </w:p>
    <w:p w:rsidR="00FA15E1" w:rsidRDefault="00FA15E1" w:rsidP="00FA15E1">
      <w:pPr>
        <w:pStyle w:val="BodyText"/>
        <w:ind w:left="1034"/>
      </w:pPr>
      <w:r>
        <w:t>Aluminium sheet 2 mm engraved with details should be provided dulyrefitted over front door.</w:t>
      </w:r>
    </w:p>
    <w:p w:rsidR="00FA15E1" w:rsidRDefault="00FA15E1" w:rsidP="00FA15E1">
      <w:pPr>
        <w:pStyle w:val="ListParagraph"/>
        <w:numPr>
          <w:ilvl w:val="0"/>
          <w:numId w:val="1"/>
        </w:numPr>
        <w:tabs>
          <w:tab w:val="left" w:pos="1243"/>
        </w:tabs>
        <w:spacing w:before="21"/>
      </w:pPr>
      <w:r>
        <w:t>ACDB</w:t>
      </w:r>
    </w:p>
    <w:p w:rsidR="00FA15E1" w:rsidRDefault="00FA15E1" w:rsidP="00FA15E1">
      <w:pPr>
        <w:pStyle w:val="ListParagraph"/>
        <w:numPr>
          <w:ilvl w:val="0"/>
          <w:numId w:val="1"/>
        </w:numPr>
        <w:tabs>
          <w:tab w:val="left" w:pos="1255"/>
        </w:tabs>
        <w:spacing w:before="21"/>
        <w:ind w:left="1254" w:hanging="221"/>
      </w:pPr>
      <w:r>
        <w:t>P.O</w:t>
      </w:r>
      <w:r>
        <w:rPr>
          <w:spacing w:val="-2"/>
        </w:rPr>
        <w:t xml:space="preserve"> </w:t>
      </w:r>
      <w:r>
        <w:t>No.</w:t>
      </w:r>
    </w:p>
    <w:p w:rsidR="00FA15E1" w:rsidRDefault="00FA15E1" w:rsidP="00FA15E1">
      <w:pPr>
        <w:pStyle w:val="ListParagraph"/>
        <w:numPr>
          <w:ilvl w:val="0"/>
          <w:numId w:val="1"/>
        </w:numPr>
        <w:tabs>
          <w:tab w:val="left" w:pos="1243"/>
        </w:tabs>
        <w:spacing w:before="23"/>
      </w:pPr>
      <w:r>
        <w:t>‘Property of JBVNL R-APDRP Part</w:t>
      </w:r>
      <w:r>
        <w:rPr>
          <w:spacing w:val="-4"/>
        </w:rPr>
        <w:t xml:space="preserve"> </w:t>
      </w:r>
      <w:r>
        <w:t>B’</w:t>
      </w:r>
    </w:p>
    <w:p w:rsidR="00FA15E1" w:rsidRDefault="00FA15E1" w:rsidP="00FA15E1">
      <w:pPr>
        <w:pStyle w:val="ListParagraph"/>
        <w:numPr>
          <w:ilvl w:val="0"/>
          <w:numId w:val="1"/>
        </w:numPr>
        <w:tabs>
          <w:tab w:val="left" w:pos="1255"/>
        </w:tabs>
        <w:spacing w:before="21"/>
        <w:ind w:left="1254" w:hanging="221"/>
      </w:pPr>
      <w:r>
        <w:t>Name of the</w:t>
      </w:r>
      <w:r>
        <w:rPr>
          <w:spacing w:val="-2"/>
        </w:rPr>
        <w:t xml:space="preserve"> </w:t>
      </w:r>
      <w:r>
        <w:t>Manufacturer</w:t>
      </w:r>
    </w:p>
    <w:p w:rsidR="00FA15E1" w:rsidRDefault="00FA15E1" w:rsidP="00FA15E1">
      <w:pPr>
        <w:pStyle w:val="BodyText"/>
        <w:spacing w:before="10"/>
        <w:rPr>
          <w:sz w:val="27"/>
        </w:rPr>
      </w:pPr>
    </w:p>
    <w:p w:rsidR="00FA15E1" w:rsidRDefault="00FA15E1" w:rsidP="00FA15E1">
      <w:pPr>
        <w:pStyle w:val="Heading6"/>
        <w:ind w:left="313" w:firstLine="0"/>
        <w:rPr>
          <w:u w:val="none"/>
        </w:rPr>
      </w:pPr>
      <w:r>
        <w:rPr>
          <w:u w:val="none"/>
        </w:rPr>
        <w:t>6.0 CONTROL WIRING</w:t>
      </w:r>
    </w:p>
    <w:p w:rsidR="00FA15E1" w:rsidRDefault="00FA15E1" w:rsidP="00FA15E1">
      <w:pPr>
        <w:pStyle w:val="BodyText"/>
        <w:spacing w:before="10"/>
        <w:rPr>
          <w:b/>
          <w:sz w:val="27"/>
        </w:rPr>
      </w:pPr>
    </w:p>
    <w:p w:rsidR="00FA15E1" w:rsidRDefault="00FA15E1" w:rsidP="00FA15E1">
      <w:pPr>
        <w:pStyle w:val="BodyText"/>
        <w:spacing w:line="259" w:lineRule="auto"/>
        <w:ind w:left="851" w:right="219"/>
      </w:pPr>
      <w:r>
        <w:t>Each ACDB shall be furnished completely factory wired upto terminal blocks ready for external connections.All wires shall consist of 1100V grade PVC insulated flexible stranded copperwires with a cross- section of 2.5 sq. mm suitable for switchboard wiring and complying with the requirement of relevant IS. Each wire shall bear an identifying ferrule or tag at each end or connecting point.</w:t>
      </w:r>
    </w:p>
    <w:p w:rsidR="00FA15E1" w:rsidRDefault="00FA15E1" w:rsidP="00FA15E1">
      <w:pPr>
        <w:pStyle w:val="BodyText"/>
        <w:spacing w:before="30" w:line="259" w:lineRule="auto"/>
        <w:ind w:left="851" w:right="690"/>
      </w:pPr>
      <w:r>
        <w:t>Control cables for external connections shall consist of stranded copperwire with 1.5, 2.5, 4.0 sq. mm or higher cross-sectional areas and shall enter from the bottom.</w:t>
      </w:r>
    </w:p>
    <w:p w:rsidR="00FA15E1" w:rsidRDefault="00FA15E1" w:rsidP="00FA15E1">
      <w:pPr>
        <w:pStyle w:val="BodyText"/>
        <w:spacing w:before="3"/>
        <w:rPr>
          <w:sz w:val="26"/>
        </w:rPr>
      </w:pPr>
    </w:p>
    <w:p w:rsidR="00FA15E1" w:rsidRDefault="00FA15E1" w:rsidP="00FA15E1">
      <w:pPr>
        <w:pStyle w:val="BodyText"/>
        <w:spacing w:line="259" w:lineRule="auto"/>
        <w:ind w:left="851" w:right="518"/>
      </w:pPr>
      <w:r>
        <w:t>All interconnecting/outgoing control wiring shall terminate on stud type terminals on terminal blocks. The terminals shall be marked with identification numbers to facilitate connections.</w:t>
      </w:r>
    </w:p>
    <w:p w:rsidR="00FA15E1" w:rsidRDefault="00FA15E1" w:rsidP="00FA15E1">
      <w:pPr>
        <w:pStyle w:val="BodyText"/>
        <w:spacing w:line="261" w:lineRule="auto"/>
        <w:ind w:left="851" w:right="446"/>
      </w:pPr>
      <w:r>
        <w:t xml:space="preserve">The terminal blocks shall be made of moulded, non-inflammable, plastic material and arranged to </w:t>
      </w:r>
      <w:proofErr w:type="gramStart"/>
      <w:r>
        <w:t>provided</w:t>
      </w:r>
      <w:proofErr w:type="gramEnd"/>
      <w:r>
        <w:t xml:space="preserve"> maximum accessibility for inspection and maintenance. All terminal block shall have transparent plastic cover.</w:t>
      </w:r>
    </w:p>
    <w:p w:rsidR="00FA15E1" w:rsidRDefault="00FA15E1" w:rsidP="00FA15E1">
      <w:pPr>
        <w:pStyle w:val="BodyText"/>
        <w:spacing w:line="259" w:lineRule="auto"/>
        <w:ind w:left="851" w:right="281"/>
      </w:pPr>
      <w:r>
        <w:t xml:space="preserve">The terminals shall be made of hard brass and diameter of not less than 6 mm. The studs shall be securely locked within the mounting base to prevent turning. The terminal blocks shall be provided with </w:t>
      </w:r>
      <w:proofErr w:type="gramStart"/>
      <w:r>
        <w:t>twenty(</w:t>
      </w:r>
      <w:proofErr w:type="gramEnd"/>
      <w:r>
        <w:t>20) percent spare terminals. The terminals shall be suitable for connections through tinned copper crimped lugs. Wiring shall be complete in all respect to ensure proper functioning of the control, protection and monitoring scheme. Each wire shall be identified at both ends with permanent markers bearing wire numbers as per wiring diagram.</w:t>
      </w:r>
    </w:p>
    <w:p w:rsidR="00FA15E1" w:rsidRDefault="00FA15E1" w:rsidP="00FA15E1">
      <w:pPr>
        <w:pStyle w:val="BodyText"/>
        <w:spacing w:before="2"/>
        <w:rPr>
          <w:sz w:val="26"/>
        </w:rPr>
      </w:pPr>
    </w:p>
    <w:p w:rsidR="00FA15E1" w:rsidRDefault="00FA15E1" w:rsidP="00FA15E1">
      <w:pPr>
        <w:pStyle w:val="Heading6"/>
        <w:spacing w:before="1"/>
        <w:ind w:left="313" w:firstLine="0"/>
        <w:rPr>
          <w:u w:val="none"/>
        </w:rPr>
      </w:pPr>
      <w:r>
        <w:rPr>
          <w:u w:val="none"/>
        </w:rPr>
        <w:t>7.0 TYPE TEST CERTIFICATES:</w:t>
      </w:r>
    </w:p>
    <w:p w:rsidR="00FA15E1" w:rsidRDefault="00FA15E1" w:rsidP="00FA15E1">
      <w:pPr>
        <w:pStyle w:val="BodyText"/>
        <w:spacing w:before="10"/>
        <w:rPr>
          <w:b/>
          <w:sz w:val="27"/>
        </w:rPr>
      </w:pPr>
    </w:p>
    <w:p w:rsidR="00FA15E1" w:rsidRDefault="00FA15E1" w:rsidP="00FA15E1">
      <w:pPr>
        <w:pStyle w:val="BodyText"/>
        <w:spacing w:line="259" w:lineRule="auto"/>
        <w:ind w:left="1034" w:right="844"/>
      </w:pPr>
      <w:r>
        <w:t>MCBs &amp; other components used in ACDB shall be fully type tested as per relevant IS and this specification. The successful Bidder shall furnish detailed type test reports before commencement of supply.</w:t>
      </w:r>
    </w:p>
    <w:p w:rsidR="00FA15E1" w:rsidRDefault="00FA15E1" w:rsidP="00FA15E1">
      <w:pPr>
        <w:pStyle w:val="BodyText"/>
        <w:spacing w:before="1" w:line="261" w:lineRule="auto"/>
        <w:ind w:left="1034" w:right="507"/>
      </w:pPr>
      <w:r>
        <w:t>All the Type Tests shall be carried out from laboratories which are accredited by the National Board of Testing and Calibration Laboratories (NABL) of Government of India such as CPRI Bangalore/ Bhopal,</w:t>
      </w:r>
    </w:p>
    <w:p w:rsidR="00FA15E1" w:rsidRDefault="00FA15E1" w:rsidP="00FA15E1">
      <w:pPr>
        <w:spacing w:line="261" w:lineRule="auto"/>
        <w:sectPr w:rsidR="00FA15E1">
          <w:pgSz w:w="11910" w:h="16840"/>
          <w:pgMar w:top="960" w:right="480" w:bottom="280" w:left="680" w:header="720" w:footer="720" w:gutter="0"/>
          <w:cols w:space="720"/>
        </w:sectPr>
      </w:pPr>
    </w:p>
    <w:p w:rsidR="00FA15E1" w:rsidRDefault="00FA15E1" w:rsidP="00FA15E1">
      <w:pPr>
        <w:pStyle w:val="BodyText"/>
        <w:spacing w:before="62" w:line="259" w:lineRule="auto"/>
        <w:ind w:left="1034" w:right="781"/>
      </w:pPr>
      <w:r>
        <w:lastRenderedPageBreak/>
        <w:t>ERDA Baroda, to prove that the MCBs &amp; other components used in ACDB meet requirements of the specification.</w:t>
      </w:r>
    </w:p>
    <w:p w:rsidR="00FA15E1" w:rsidRDefault="00FA15E1" w:rsidP="00FA15E1">
      <w:pPr>
        <w:pStyle w:val="BodyText"/>
        <w:spacing w:before="2"/>
        <w:rPr>
          <w:sz w:val="26"/>
        </w:rPr>
      </w:pPr>
    </w:p>
    <w:p w:rsidR="00FA15E1" w:rsidRDefault="00FA15E1" w:rsidP="00FA15E1">
      <w:pPr>
        <w:pStyle w:val="Heading6"/>
        <w:ind w:left="313" w:firstLine="0"/>
        <w:rPr>
          <w:u w:val="none"/>
        </w:rPr>
      </w:pPr>
      <w:r>
        <w:rPr>
          <w:u w:val="none"/>
        </w:rPr>
        <w:t>8.0 DRAWINGS:</w:t>
      </w:r>
    </w:p>
    <w:p w:rsidR="00FA15E1" w:rsidRDefault="00FA15E1" w:rsidP="00FA15E1">
      <w:pPr>
        <w:pStyle w:val="BodyText"/>
        <w:spacing w:before="1"/>
        <w:rPr>
          <w:b/>
          <w:sz w:val="28"/>
        </w:rPr>
      </w:pPr>
    </w:p>
    <w:p w:rsidR="00FA15E1" w:rsidRDefault="00FA15E1" w:rsidP="00FA15E1">
      <w:pPr>
        <w:pStyle w:val="BodyText"/>
        <w:spacing w:line="259" w:lineRule="auto"/>
        <w:ind w:left="1034" w:right="214"/>
      </w:pPr>
      <w:r>
        <w:t>Successful bidder shall submit the detailed drawings along with component details/makes etc. for necessary approval.</w:t>
      </w:r>
    </w:p>
    <w:p w:rsidR="00FA15E1" w:rsidRDefault="00FA15E1" w:rsidP="00FA15E1">
      <w:pPr>
        <w:pStyle w:val="BodyText"/>
        <w:spacing w:before="1"/>
        <w:rPr>
          <w:sz w:val="26"/>
        </w:rPr>
      </w:pPr>
    </w:p>
    <w:p w:rsidR="00FA15E1" w:rsidRDefault="00FA15E1" w:rsidP="00FA15E1">
      <w:pPr>
        <w:pStyle w:val="Heading6"/>
        <w:spacing w:before="1"/>
        <w:ind w:left="313" w:firstLine="0"/>
        <w:rPr>
          <w:u w:val="none"/>
        </w:rPr>
      </w:pPr>
      <w:r>
        <w:rPr>
          <w:u w:val="none"/>
        </w:rPr>
        <w:t>9.0 INSPECTION:</w:t>
      </w:r>
    </w:p>
    <w:p w:rsidR="00FA15E1" w:rsidRDefault="00FA15E1" w:rsidP="00FA15E1">
      <w:pPr>
        <w:pStyle w:val="BodyText"/>
        <w:spacing w:before="9"/>
        <w:rPr>
          <w:b/>
          <w:sz w:val="27"/>
        </w:rPr>
      </w:pPr>
    </w:p>
    <w:p w:rsidR="00FA15E1" w:rsidRDefault="00FA15E1" w:rsidP="00FA15E1">
      <w:pPr>
        <w:pStyle w:val="BodyText"/>
        <w:spacing w:before="1" w:line="259" w:lineRule="auto"/>
        <w:ind w:left="1034" w:right="293"/>
      </w:pPr>
      <w:r>
        <w:t>All tests and inspection shall be made at the place of manufacturer. The manufacturer shall provide reasonable testing and inspection facilities and cooperation without any charge to satisfy him that the material is being supplied is in accordance with this specification. The proto of ACDB shall be inspected&amp; checked by Ordering Authority or his representative for approval before commencement of supply.</w:t>
      </w:r>
    </w:p>
    <w:p w:rsidR="00FA15E1" w:rsidRDefault="00FA15E1" w:rsidP="00FA15E1">
      <w:pPr>
        <w:pStyle w:val="BodyText"/>
        <w:spacing w:before="8"/>
        <w:rPr>
          <w:sz w:val="28"/>
        </w:rPr>
      </w:pPr>
    </w:p>
    <w:p w:rsidR="00FA15E1" w:rsidRDefault="00FA15E1" w:rsidP="00FA15E1">
      <w:pPr>
        <w:pStyle w:val="Heading6"/>
        <w:spacing w:before="1"/>
        <w:ind w:left="313" w:firstLine="0"/>
        <w:rPr>
          <w:u w:val="none"/>
        </w:rPr>
      </w:pPr>
      <w:r>
        <w:rPr>
          <w:u w:val="none"/>
        </w:rPr>
        <w:t>10.0 SCHEDULES:</w:t>
      </w:r>
    </w:p>
    <w:p w:rsidR="00FA15E1" w:rsidRDefault="00FA15E1" w:rsidP="00FA15E1">
      <w:pPr>
        <w:pStyle w:val="BodyText"/>
        <w:spacing w:before="10"/>
        <w:rPr>
          <w:b/>
          <w:sz w:val="27"/>
        </w:rPr>
      </w:pPr>
    </w:p>
    <w:p w:rsidR="00FA15E1" w:rsidRDefault="00FA15E1" w:rsidP="00FA15E1">
      <w:pPr>
        <w:pStyle w:val="BodyText"/>
        <w:spacing w:line="259" w:lineRule="auto"/>
        <w:ind w:left="1034" w:right="404"/>
      </w:pPr>
      <w:r>
        <w:t>The tenderer shall fill in the following schedules, which form part of the tender specification and order. If the schedules are not submitted duly filled in with the offer, the offer shall be liable for rejection.</w:t>
      </w:r>
    </w:p>
    <w:p w:rsidR="00FA15E1" w:rsidRDefault="00FA15E1" w:rsidP="00FA15E1">
      <w:pPr>
        <w:pStyle w:val="BodyText"/>
        <w:spacing w:before="1" w:line="259" w:lineRule="auto"/>
        <w:ind w:left="1034" w:right="5359"/>
      </w:pPr>
      <w:r>
        <w:t>Schedule ‘A’ - Guaranteed Technical Particulars. Schedule ‘B’ - Tenderer’s Experience</w:t>
      </w:r>
    </w:p>
    <w:p w:rsidR="00FA15E1" w:rsidRDefault="00FA15E1" w:rsidP="00FA15E1">
      <w:pPr>
        <w:pStyle w:val="BodyText"/>
        <w:spacing w:before="1"/>
        <w:rPr>
          <w:sz w:val="26"/>
        </w:rPr>
      </w:pPr>
    </w:p>
    <w:p w:rsidR="00FA15E1" w:rsidRDefault="00FA15E1" w:rsidP="00FA15E1">
      <w:pPr>
        <w:pStyle w:val="Heading6"/>
        <w:ind w:left="313" w:firstLine="0"/>
        <w:rPr>
          <w:u w:val="none"/>
        </w:rPr>
      </w:pPr>
      <w:r>
        <w:rPr>
          <w:u w:val="none"/>
        </w:rPr>
        <w:t>11.0 Deviations</w:t>
      </w:r>
    </w:p>
    <w:p w:rsidR="00FA15E1" w:rsidRDefault="00FA15E1" w:rsidP="00FA15E1">
      <w:pPr>
        <w:pStyle w:val="BodyText"/>
        <w:spacing w:before="2"/>
        <w:rPr>
          <w:b/>
          <w:sz w:val="28"/>
        </w:rPr>
      </w:pPr>
    </w:p>
    <w:p w:rsidR="00FA15E1" w:rsidRDefault="00FA15E1" w:rsidP="00FA15E1">
      <w:pPr>
        <w:pStyle w:val="BodyText"/>
        <w:spacing w:line="259" w:lineRule="auto"/>
        <w:ind w:left="1034" w:right="348"/>
      </w:pPr>
      <w:r>
        <w:t xml:space="preserve">Deviation from this specification, if any, shall be clearly bought out in the offer. Unless owner explicitly </w:t>
      </w:r>
      <w:proofErr w:type="gramStart"/>
      <w:r>
        <w:t>a accepts</w:t>
      </w:r>
      <w:proofErr w:type="gramEnd"/>
      <w:r>
        <w:t xml:space="preserve"> such deviations, it shall be constructed that the offer fully complies with the specification.</w:t>
      </w:r>
    </w:p>
    <w:p w:rsidR="00FA15E1" w:rsidRDefault="00FA15E1" w:rsidP="00FA15E1">
      <w:pPr>
        <w:pStyle w:val="BodyText"/>
        <w:rPr>
          <w:sz w:val="24"/>
        </w:rPr>
      </w:pPr>
    </w:p>
    <w:p w:rsidR="00846072" w:rsidRDefault="00846072">
      <w:bookmarkStart w:id="0" w:name="_GoBack"/>
      <w:bookmarkEnd w:id="0"/>
    </w:p>
    <w:sectPr w:rsidR="008460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0D6B"/>
    <w:multiLevelType w:val="hybridMultilevel"/>
    <w:tmpl w:val="08921E82"/>
    <w:lvl w:ilvl="0" w:tplc="C1B4928E">
      <w:start w:val="1"/>
      <w:numFmt w:val="lowerLetter"/>
      <w:lvlText w:val="%1."/>
      <w:lvlJc w:val="left"/>
      <w:pPr>
        <w:ind w:left="1242" w:hanging="209"/>
        <w:jc w:val="left"/>
      </w:pPr>
      <w:rPr>
        <w:rFonts w:ascii="Times New Roman" w:eastAsia="Times New Roman" w:hAnsi="Times New Roman" w:cs="Times New Roman" w:hint="default"/>
        <w:w w:val="100"/>
        <w:sz w:val="22"/>
        <w:szCs w:val="22"/>
        <w:lang w:val="en-US" w:eastAsia="en-US" w:bidi="en-US"/>
      </w:rPr>
    </w:lvl>
    <w:lvl w:ilvl="1" w:tplc="F9D86526">
      <w:numFmt w:val="bullet"/>
      <w:lvlText w:val="•"/>
      <w:lvlJc w:val="left"/>
      <w:pPr>
        <w:ind w:left="2190" w:hanging="209"/>
      </w:pPr>
      <w:rPr>
        <w:rFonts w:hint="default"/>
        <w:lang w:val="en-US" w:eastAsia="en-US" w:bidi="en-US"/>
      </w:rPr>
    </w:lvl>
    <w:lvl w:ilvl="2" w:tplc="FD54447A">
      <w:numFmt w:val="bullet"/>
      <w:lvlText w:val="•"/>
      <w:lvlJc w:val="left"/>
      <w:pPr>
        <w:ind w:left="3141" w:hanging="209"/>
      </w:pPr>
      <w:rPr>
        <w:rFonts w:hint="default"/>
        <w:lang w:val="en-US" w:eastAsia="en-US" w:bidi="en-US"/>
      </w:rPr>
    </w:lvl>
    <w:lvl w:ilvl="3" w:tplc="7BB65498">
      <w:numFmt w:val="bullet"/>
      <w:lvlText w:val="•"/>
      <w:lvlJc w:val="left"/>
      <w:pPr>
        <w:ind w:left="4092" w:hanging="209"/>
      </w:pPr>
      <w:rPr>
        <w:rFonts w:hint="default"/>
        <w:lang w:val="en-US" w:eastAsia="en-US" w:bidi="en-US"/>
      </w:rPr>
    </w:lvl>
    <w:lvl w:ilvl="4" w:tplc="D73CBCE6">
      <w:numFmt w:val="bullet"/>
      <w:lvlText w:val="•"/>
      <w:lvlJc w:val="left"/>
      <w:pPr>
        <w:ind w:left="5043" w:hanging="209"/>
      </w:pPr>
      <w:rPr>
        <w:rFonts w:hint="default"/>
        <w:lang w:val="en-US" w:eastAsia="en-US" w:bidi="en-US"/>
      </w:rPr>
    </w:lvl>
    <w:lvl w:ilvl="5" w:tplc="4F68CF06">
      <w:numFmt w:val="bullet"/>
      <w:lvlText w:val="•"/>
      <w:lvlJc w:val="left"/>
      <w:pPr>
        <w:ind w:left="5994" w:hanging="209"/>
      </w:pPr>
      <w:rPr>
        <w:rFonts w:hint="default"/>
        <w:lang w:val="en-US" w:eastAsia="en-US" w:bidi="en-US"/>
      </w:rPr>
    </w:lvl>
    <w:lvl w:ilvl="6" w:tplc="D83E63C8">
      <w:numFmt w:val="bullet"/>
      <w:lvlText w:val="•"/>
      <w:lvlJc w:val="left"/>
      <w:pPr>
        <w:ind w:left="6945" w:hanging="209"/>
      </w:pPr>
      <w:rPr>
        <w:rFonts w:hint="default"/>
        <w:lang w:val="en-US" w:eastAsia="en-US" w:bidi="en-US"/>
      </w:rPr>
    </w:lvl>
    <w:lvl w:ilvl="7" w:tplc="74A68428">
      <w:numFmt w:val="bullet"/>
      <w:lvlText w:val="•"/>
      <w:lvlJc w:val="left"/>
      <w:pPr>
        <w:ind w:left="7896" w:hanging="209"/>
      </w:pPr>
      <w:rPr>
        <w:rFonts w:hint="default"/>
        <w:lang w:val="en-US" w:eastAsia="en-US" w:bidi="en-US"/>
      </w:rPr>
    </w:lvl>
    <w:lvl w:ilvl="8" w:tplc="6A12D3BC">
      <w:numFmt w:val="bullet"/>
      <w:lvlText w:val="•"/>
      <w:lvlJc w:val="left"/>
      <w:pPr>
        <w:ind w:left="8847" w:hanging="209"/>
      </w:pPr>
      <w:rPr>
        <w:rFonts w:hint="default"/>
        <w:lang w:val="en-US" w:eastAsia="en-US" w:bidi="en-US"/>
      </w:rPr>
    </w:lvl>
  </w:abstractNum>
  <w:abstractNum w:abstractNumId="1" w15:restartNumberingAfterBreak="0">
    <w:nsid w:val="0C2A4EC7"/>
    <w:multiLevelType w:val="hybridMultilevel"/>
    <w:tmpl w:val="DC44D41C"/>
    <w:lvl w:ilvl="0" w:tplc="EAF410DE">
      <w:start w:val="1"/>
      <w:numFmt w:val="lowerLetter"/>
      <w:lvlText w:val="%1."/>
      <w:lvlJc w:val="left"/>
      <w:pPr>
        <w:ind w:left="400" w:hanging="293"/>
        <w:jc w:val="left"/>
      </w:pPr>
      <w:rPr>
        <w:rFonts w:ascii="Bookman Old Style" w:eastAsia="Bookman Old Style" w:hAnsi="Bookman Old Style" w:cs="Bookman Old Style" w:hint="default"/>
        <w:spacing w:val="-1"/>
        <w:w w:val="100"/>
        <w:sz w:val="24"/>
        <w:szCs w:val="24"/>
        <w:lang w:val="en-US" w:eastAsia="en-US" w:bidi="en-US"/>
      </w:rPr>
    </w:lvl>
    <w:lvl w:ilvl="1" w:tplc="95A4440C">
      <w:numFmt w:val="bullet"/>
      <w:lvlText w:val="•"/>
      <w:lvlJc w:val="left"/>
      <w:pPr>
        <w:ind w:left="749" w:hanging="293"/>
      </w:pPr>
      <w:rPr>
        <w:rFonts w:hint="default"/>
        <w:lang w:val="en-US" w:eastAsia="en-US" w:bidi="en-US"/>
      </w:rPr>
    </w:lvl>
    <w:lvl w:ilvl="2" w:tplc="ED06C332">
      <w:numFmt w:val="bullet"/>
      <w:lvlText w:val="•"/>
      <w:lvlJc w:val="left"/>
      <w:pPr>
        <w:ind w:left="1098" w:hanging="293"/>
      </w:pPr>
      <w:rPr>
        <w:rFonts w:hint="default"/>
        <w:lang w:val="en-US" w:eastAsia="en-US" w:bidi="en-US"/>
      </w:rPr>
    </w:lvl>
    <w:lvl w:ilvl="3" w:tplc="F0743BD2">
      <w:numFmt w:val="bullet"/>
      <w:lvlText w:val="•"/>
      <w:lvlJc w:val="left"/>
      <w:pPr>
        <w:ind w:left="1448" w:hanging="293"/>
      </w:pPr>
      <w:rPr>
        <w:rFonts w:hint="default"/>
        <w:lang w:val="en-US" w:eastAsia="en-US" w:bidi="en-US"/>
      </w:rPr>
    </w:lvl>
    <w:lvl w:ilvl="4" w:tplc="6414EB10">
      <w:numFmt w:val="bullet"/>
      <w:lvlText w:val="•"/>
      <w:lvlJc w:val="left"/>
      <w:pPr>
        <w:ind w:left="1797" w:hanging="293"/>
      </w:pPr>
      <w:rPr>
        <w:rFonts w:hint="default"/>
        <w:lang w:val="en-US" w:eastAsia="en-US" w:bidi="en-US"/>
      </w:rPr>
    </w:lvl>
    <w:lvl w:ilvl="5" w:tplc="50068C50">
      <w:numFmt w:val="bullet"/>
      <w:lvlText w:val="•"/>
      <w:lvlJc w:val="left"/>
      <w:pPr>
        <w:ind w:left="2147" w:hanging="293"/>
      </w:pPr>
      <w:rPr>
        <w:rFonts w:hint="default"/>
        <w:lang w:val="en-US" w:eastAsia="en-US" w:bidi="en-US"/>
      </w:rPr>
    </w:lvl>
    <w:lvl w:ilvl="6" w:tplc="459E50D2">
      <w:numFmt w:val="bullet"/>
      <w:lvlText w:val="•"/>
      <w:lvlJc w:val="left"/>
      <w:pPr>
        <w:ind w:left="2496" w:hanging="293"/>
      </w:pPr>
      <w:rPr>
        <w:rFonts w:hint="default"/>
        <w:lang w:val="en-US" w:eastAsia="en-US" w:bidi="en-US"/>
      </w:rPr>
    </w:lvl>
    <w:lvl w:ilvl="7" w:tplc="F5E63704">
      <w:numFmt w:val="bullet"/>
      <w:lvlText w:val="•"/>
      <w:lvlJc w:val="left"/>
      <w:pPr>
        <w:ind w:left="2845" w:hanging="293"/>
      </w:pPr>
      <w:rPr>
        <w:rFonts w:hint="default"/>
        <w:lang w:val="en-US" w:eastAsia="en-US" w:bidi="en-US"/>
      </w:rPr>
    </w:lvl>
    <w:lvl w:ilvl="8" w:tplc="EEE2FF14">
      <w:numFmt w:val="bullet"/>
      <w:lvlText w:val="•"/>
      <w:lvlJc w:val="left"/>
      <w:pPr>
        <w:ind w:left="3195" w:hanging="293"/>
      </w:pPr>
      <w:rPr>
        <w:rFonts w:hint="default"/>
        <w:lang w:val="en-US" w:eastAsia="en-US" w:bidi="en-US"/>
      </w:rPr>
    </w:lvl>
  </w:abstractNum>
  <w:abstractNum w:abstractNumId="2" w15:restartNumberingAfterBreak="0">
    <w:nsid w:val="19DC4DC4"/>
    <w:multiLevelType w:val="hybridMultilevel"/>
    <w:tmpl w:val="233E7EEC"/>
    <w:lvl w:ilvl="0" w:tplc="8E4EE5DC">
      <w:start w:val="3"/>
      <w:numFmt w:val="lowerLetter"/>
      <w:lvlText w:val="%1."/>
      <w:lvlJc w:val="left"/>
      <w:pPr>
        <w:ind w:left="386" w:hanging="279"/>
        <w:jc w:val="left"/>
      </w:pPr>
      <w:rPr>
        <w:rFonts w:ascii="Bookman Old Style" w:eastAsia="Bookman Old Style" w:hAnsi="Bookman Old Style" w:cs="Bookman Old Style" w:hint="default"/>
        <w:spacing w:val="-1"/>
        <w:w w:val="100"/>
        <w:sz w:val="24"/>
        <w:szCs w:val="24"/>
        <w:lang w:val="en-US" w:eastAsia="en-US" w:bidi="en-US"/>
      </w:rPr>
    </w:lvl>
    <w:lvl w:ilvl="1" w:tplc="A86A9424">
      <w:numFmt w:val="bullet"/>
      <w:lvlText w:val="•"/>
      <w:lvlJc w:val="left"/>
      <w:pPr>
        <w:ind w:left="731" w:hanging="279"/>
      </w:pPr>
      <w:rPr>
        <w:rFonts w:hint="default"/>
        <w:lang w:val="en-US" w:eastAsia="en-US" w:bidi="en-US"/>
      </w:rPr>
    </w:lvl>
    <w:lvl w:ilvl="2" w:tplc="C0284DD0">
      <w:numFmt w:val="bullet"/>
      <w:lvlText w:val="•"/>
      <w:lvlJc w:val="left"/>
      <w:pPr>
        <w:ind w:left="1082" w:hanging="279"/>
      </w:pPr>
      <w:rPr>
        <w:rFonts w:hint="default"/>
        <w:lang w:val="en-US" w:eastAsia="en-US" w:bidi="en-US"/>
      </w:rPr>
    </w:lvl>
    <w:lvl w:ilvl="3" w:tplc="B6DC8992">
      <w:numFmt w:val="bullet"/>
      <w:lvlText w:val="•"/>
      <w:lvlJc w:val="left"/>
      <w:pPr>
        <w:ind w:left="1434" w:hanging="279"/>
      </w:pPr>
      <w:rPr>
        <w:rFonts w:hint="default"/>
        <w:lang w:val="en-US" w:eastAsia="en-US" w:bidi="en-US"/>
      </w:rPr>
    </w:lvl>
    <w:lvl w:ilvl="4" w:tplc="1FD8205A">
      <w:numFmt w:val="bullet"/>
      <w:lvlText w:val="•"/>
      <w:lvlJc w:val="left"/>
      <w:pPr>
        <w:ind w:left="1785" w:hanging="279"/>
      </w:pPr>
      <w:rPr>
        <w:rFonts w:hint="default"/>
        <w:lang w:val="en-US" w:eastAsia="en-US" w:bidi="en-US"/>
      </w:rPr>
    </w:lvl>
    <w:lvl w:ilvl="5" w:tplc="6F94E45A">
      <w:numFmt w:val="bullet"/>
      <w:lvlText w:val="•"/>
      <w:lvlJc w:val="left"/>
      <w:pPr>
        <w:ind w:left="2137" w:hanging="279"/>
      </w:pPr>
      <w:rPr>
        <w:rFonts w:hint="default"/>
        <w:lang w:val="en-US" w:eastAsia="en-US" w:bidi="en-US"/>
      </w:rPr>
    </w:lvl>
    <w:lvl w:ilvl="6" w:tplc="05365A1E">
      <w:numFmt w:val="bullet"/>
      <w:lvlText w:val="•"/>
      <w:lvlJc w:val="left"/>
      <w:pPr>
        <w:ind w:left="2488" w:hanging="279"/>
      </w:pPr>
      <w:rPr>
        <w:rFonts w:hint="default"/>
        <w:lang w:val="en-US" w:eastAsia="en-US" w:bidi="en-US"/>
      </w:rPr>
    </w:lvl>
    <w:lvl w:ilvl="7" w:tplc="CC5EBBE0">
      <w:numFmt w:val="bullet"/>
      <w:lvlText w:val="•"/>
      <w:lvlJc w:val="left"/>
      <w:pPr>
        <w:ind w:left="2839" w:hanging="279"/>
      </w:pPr>
      <w:rPr>
        <w:rFonts w:hint="default"/>
        <w:lang w:val="en-US" w:eastAsia="en-US" w:bidi="en-US"/>
      </w:rPr>
    </w:lvl>
    <w:lvl w:ilvl="8" w:tplc="0F42AE94">
      <w:numFmt w:val="bullet"/>
      <w:lvlText w:val="•"/>
      <w:lvlJc w:val="left"/>
      <w:pPr>
        <w:ind w:left="3191" w:hanging="279"/>
      </w:pPr>
      <w:rPr>
        <w:rFonts w:hint="default"/>
        <w:lang w:val="en-US" w:eastAsia="en-US" w:bidi="en-US"/>
      </w:rPr>
    </w:lvl>
  </w:abstractNum>
  <w:abstractNum w:abstractNumId="3" w15:restartNumberingAfterBreak="0">
    <w:nsid w:val="1DB60760"/>
    <w:multiLevelType w:val="multilevel"/>
    <w:tmpl w:val="6D76D758"/>
    <w:lvl w:ilvl="0">
      <w:start w:val="3"/>
      <w:numFmt w:val="decimal"/>
      <w:lvlText w:val="%1"/>
      <w:lvlJc w:val="left"/>
      <w:pPr>
        <w:ind w:left="1182" w:hanging="332"/>
        <w:jc w:val="left"/>
      </w:pPr>
      <w:rPr>
        <w:rFonts w:hint="default"/>
        <w:lang w:val="en-US" w:eastAsia="en-US" w:bidi="en-US"/>
      </w:rPr>
    </w:lvl>
    <w:lvl w:ilvl="1">
      <w:numFmt w:val="decimal"/>
      <w:lvlText w:val="%1.%2"/>
      <w:lvlJc w:val="left"/>
      <w:pPr>
        <w:ind w:left="1182" w:hanging="332"/>
        <w:jc w:val="left"/>
      </w:pPr>
      <w:rPr>
        <w:rFonts w:hint="default"/>
        <w:b/>
        <w:bCs/>
        <w:w w:val="100"/>
        <w:lang w:val="en-US" w:eastAsia="en-US" w:bidi="en-US"/>
      </w:rPr>
    </w:lvl>
    <w:lvl w:ilvl="2">
      <w:numFmt w:val="bullet"/>
      <w:lvlText w:val="•"/>
      <w:lvlJc w:val="left"/>
      <w:pPr>
        <w:ind w:left="3093" w:hanging="332"/>
      </w:pPr>
      <w:rPr>
        <w:rFonts w:hint="default"/>
        <w:lang w:val="en-US" w:eastAsia="en-US" w:bidi="en-US"/>
      </w:rPr>
    </w:lvl>
    <w:lvl w:ilvl="3">
      <w:numFmt w:val="bullet"/>
      <w:lvlText w:val="•"/>
      <w:lvlJc w:val="left"/>
      <w:pPr>
        <w:ind w:left="4050" w:hanging="332"/>
      </w:pPr>
      <w:rPr>
        <w:rFonts w:hint="default"/>
        <w:lang w:val="en-US" w:eastAsia="en-US" w:bidi="en-US"/>
      </w:rPr>
    </w:lvl>
    <w:lvl w:ilvl="4">
      <w:numFmt w:val="bullet"/>
      <w:lvlText w:val="•"/>
      <w:lvlJc w:val="left"/>
      <w:pPr>
        <w:ind w:left="5007" w:hanging="332"/>
      </w:pPr>
      <w:rPr>
        <w:rFonts w:hint="default"/>
        <w:lang w:val="en-US" w:eastAsia="en-US" w:bidi="en-US"/>
      </w:rPr>
    </w:lvl>
    <w:lvl w:ilvl="5">
      <w:numFmt w:val="bullet"/>
      <w:lvlText w:val="•"/>
      <w:lvlJc w:val="left"/>
      <w:pPr>
        <w:ind w:left="5964" w:hanging="332"/>
      </w:pPr>
      <w:rPr>
        <w:rFonts w:hint="default"/>
        <w:lang w:val="en-US" w:eastAsia="en-US" w:bidi="en-US"/>
      </w:rPr>
    </w:lvl>
    <w:lvl w:ilvl="6">
      <w:numFmt w:val="bullet"/>
      <w:lvlText w:val="•"/>
      <w:lvlJc w:val="left"/>
      <w:pPr>
        <w:ind w:left="6921" w:hanging="332"/>
      </w:pPr>
      <w:rPr>
        <w:rFonts w:hint="default"/>
        <w:lang w:val="en-US" w:eastAsia="en-US" w:bidi="en-US"/>
      </w:rPr>
    </w:lvl>
    <w:lvl w:ilvl="7">
      <w:numFmt w:val="bullet"/>
      <w:lvlText w:val="•"/>
      <w:lvlJc w:val="left"/>
      <w:pPr>
        <w:ind w:left="7878" w:hanging="332"/>
      </w:pPr>
      <w:rPr>
        <w:rFonts w:hint="default"/>
        <w:lang w:val="en-US" w:eastAsia="en-US" w:bidi="en-US"/>
      </w:rPr>
    </w:lvl>
    <w:lvl w:ilvl="8">
      <w:numFmt w:val="bullet"/>
      <w:lvlText w:val="•"/>
      <w:lvlJc w:val="left"/>
      <w:pPr>
        <w:ind w:left="8835" w:hanging="332"/>
      </w:pPr>
      <w:rPr>
        <w:rFonts w:hint="default"/>
        <w:lang w:val="en-US" w:eastAsia="en-US" w:bidi="en-US"/>
      </w:rPr>
    </w:lvl>
  </w:abstractNum>
  <w:abstractNum w:abstractNumId="4" w15:restartNumberingAfterBreak="0">
    <w:nsid w:val="2D6E18EA"/>
    <w:multiLevelType w:val="hybridMultilevel"/>
    <w:tmpl w:val="E09EA670"/>
    <w:lvl w:ilvl="0" w:tplc="930CAEB4">
      <w:start w:val="4"/>
      <w:numFmt w:val="lowerLetter"/>
      <w:lvlText w:val="%1."/>
      <w:lvlJc w:val="left"/>
      <w:pPr>
        <w:ind w:left="410" w:hanging="303"/>
        <w:jc w:val="left"/>
      </w:pPr>
      <w:rPr>
        <w:rFonts w:ascii="Bookman Old Style" w:eastAsia="Bookman Old Style" w:hAnsi="Bookman Old Style" w:cs="Bookman Old Style" w:hint="default"/>
        <w:spacing w:val="-1"/>
        <w:w w:val="100"/>
        <w:sz w:val="24"/>
        <w:szCs w:val="24"/>
        <w:lang w:val="en-US" w:eastAsia="en-US" w:bidi="en-US"/>
      </w:rPr>
    </w:lvl>
    <w:lvl w:ilvl="1" w:tplc="BFF4ACA4">
      <w:numFmt w:val="bullet"/>
      <w:lvlText w:val="•"/>
      <w:lvlJc w:val="left"/>
      <w:pPr>
        <w:ind w:left="767" w:hanging="303"/>
      </w:pPr>
      <w:rPr>
        <w:rFonts w:hint="default"/>
        <w:lang w:val="en-US" w:eastAsia="en-US" w:bidi="en-US"/>
      </w:rPr>
    </w:lvl>
    <w:lvl w:ilvl="2" w:tplc="9B7A1A9E">
      <w:numFmt w:val="bullet"/>
      <w:lvlText w:val="•"/>
      <w:lvlJc w:val="left"/>
      <w:pPr>
        <w:ind w:left="1114" w:hanging="303"/>
      </w:pPr>
      <w:rPr>
        <w:rFonts w:hint="default"/>
        <w:lang w:val="en-US" w:eastAsia="en-US" w:bidi="en-US"/>
      </w:rPr>
    </w:lvl>
    <w:lvl w:ilvl="3" w:tplc="7B865F40">
      <w:numFmt w:val="bullet"/>
      <w:lvlText w:val="•"/>
      <w:lvlJc w:val="left"/>
      <w:pPr>
        <w:ind w:left="1462" w:hanging="303"/>
      </w:pPr>
      <w:rPr>
        <w:rFonts w:hint="default"/>
        <w:lang w:val="en-US" w:eastAsia="en-US" w:bidi="en-US"/>
      </w:rPr>
    </w:lvl>
    <w:lvl w:ilvl="4" w:tplc="A96ADE0C">
      <w:numFmt w:val="bullet"/>
      <w:lvlText w:val="•"/>
      <w:lvlJc w:val="left"/>
      <w:pPr>
        <w:ind w:left="1809" w:hanging="303"/>
      </w:pPr>
      <w:rPr>
        <w:rFonts w:hint="default"/>
        <w:lang w:val="en-US" w:eastAsia="en-US" w:bidi="en-US"/>
      </w:rPr>
    </w:lvl>
    <w:lvl w:ilvl="5" w:tplc="FC980898">
      <w:numFmt w:val="bullet"/>
      <w:lvlText w:val="•"/>
      <w:lvlJc w:val="left"/>
      <w:pPr>
        <w:ind w:left="2157" w:hanging="303"/>
      </w:pPr>
      <w:rPr>
        <w:rFonts w:hint="default"/>
        <w:lang w:val="en-US" w:eastAsia="en-US" w:bidi="en-US"/>
      </w:rPr>
    </w:lvl>
    <w:lvl w:ilvl="6" w:tplc="F8FEBCCC">
      <w:numFmt w:val="bullet"/>
      <w:lvlText w:val="•"/>
      <w:lvlJc w:val="left"/>
      <w:pPr>
        <w:ind w:left="2504" w:hanging="303"/>
      </w:pPr>
      <w:rPr>
        <w:rFonts w:hint="default"/>
        <w:lang w:val="en-US" w:eastAsia="en-US" w:bidi="en-US"/>
      </w:rPr>
    </w:lvl>
    <w:lvl w:ilvl="7" w:tplc="6EEE021C">
      <w:numFmt w:val="bullet"/>
      <w:lvlText w:val="•"/>
      <w:lvlJc w:val="left"/>
      <w:pPr>
        <w:ind w:left="2851" w:hanging="303"/>
      </w:pPr>
      <w:rPr>
        <w:rFonts w:hint="default"/>
        <w:lang w:val="en-US" w:eastAsia="en-US" w:bidi="en-US"/>
      </w:rPr>
    </w:lvl>
    <w:lvl w:ilvl="8" w:tplc="65722516">
      <w:numFmt w:val="bullet"/>
      <w:lvlText w:val="•"/>
      <w:lvlJc w:val="left"/>
      <w:pPr>
        <w:ind w:left="3199" w:hanging="303"/>
      </w:pPr>
      <w:rPr>
        <w:rFonts w:hint="default"/>
        <w:lang w:val="en-US" w:eastAsia="en-US" w:bidi="en-US"/>
      </w:rPr>
    </w:lvl>
  </w:abstractNum>
  <w:abstractNum w:abstractNumId="5" w15:restartNumberingAfterBreak="0">
    <w:nsid w:val="335A411D"/>
    <w:multiLevelType w:val="multilevel"/>
    <w:tmpl w:val="F51CDBA6"/>
    <w:lvl w:ilvl="0">
      <w:start w:val="5"/>
      <w:numFmt w:val="decimal"/>
      <w:lvlText w:val="%1"/>
      <w:lvlJc w:val="left"/>
      <w:pPr>
        <w:ind w:left="1182" w:hanging="332"/>
        <w:jc w:val="left"/>
      </w:pPr>
      <w:rPr>
        <w:rFonts w:hint="default"/>
        <w:lang w:val="en-US" w:eastAsia="en-US" w:bidi="en-US"/>
      </w:rPr>
    </w:lvl>
    <w:lvl w:ilvl="1">
      <w:numFmt w:val="decimal"/>
      <w:lvlText w:val="%1.%2"/>
      <w:lvlJc w:val="left"/>
      <w:pPr>
        <w:ind w:left="1182" w:hanging="332"/>
        <w:jc w:val="right"/>
      </w:pPr>
      <w:rPr>
        <w:rFonts w:hint="default"/>
        <w:w w:val="100"/>
        <w:lang w:val="en-US" w:eastAsia="en-US" w:bidi="en-US"/>
      </w:rPr>
    </w:lvl>
    <w:lvl w:ilvl="2">
      <w:start w:val="1"/>
      <w:numFmt w:val="decimal"/>
      <w:lvlText w:val="%1.%2.%3"/>
      <w:lvlJc w:val="left"/>
      <w:pPr>
        <w:ind w:left="1348" w:hanging="497"/>
        <w:jc w:val="right"/>
      </w:pPr>
      <w:rPr>
        <w:rFonts w:hint="default"/>
        <w:b/>
        <w:bCs/>
        <w:w w:val="100"/>
        <w:lang w:val="en-US" w:eastAsia="en-US" w:bidi="en-US"/>
      </w:rPr>
    </w:lvl>
    <w:lvl w:ilvl="3">
      <w:start w:val="1"/>
      <w:numFmt w:val="lowerLetter"/>
      <w:lvlText w:val="%4)"/>
      <w:lvlJc w:val="left"/>
      <w:pPr>
        <w:ind w:left="1079" w:hanging="497"/>
        <w:jc w:val="left"/>
      </w:pPr>
      <w:rPr>
        <w:rFonts w:ascii="Times New Roman" w:eastAsia="Times New Roman" w:hAnsi="Times New Roman" w:cs="Times New Roman" w:hint="default"/>
        <w:w w:val="100"/>
        <w:sz w:val="22"/>
        <w:szCs w:val="22"/>
        <w:lang w:val="en-US" w:eastAsia="en-US" w:bidi="en-US"/>
      </w:rPr>
    </w:lvl>
    <w:lvl w:ilvl="4">
      <w:numFmt w:val="bullet"/>
      <w:lvlText w:val="•"/>
      <w:lvlJc w:val="left"/>
      <w:pPr>
        <w:ind w:left="2684" w:hanging="497"/>
      </w:pPr>
      <w:rPr>
        <w:rFonts w:hint="default"/>
        <w:lang w:val="en-US" w:eastAsia="en-US" w:bidi="en-US"/>
      </w:rPr>
    </w:lvl>
    <w:lvl w:ilvl="5">
      <w:numFmt w:val="bullet"/>
      <w:lvlText w:val="•"/>
      <w:lvlJc w:val="left"/>
      <w:pPr>
        <w:ind w:left="4028" w:hanging="497"/>
      </w:pPr>
      <w:rPr>
        <w:rFonts w:hint="default"/>
        <w:lang w:val="en-US" w:eastAsia="en-US" w:bidi="en-US"/>
      </w:rPr>
    </w:lvl>
    <w:lvl w:ilvl="6">
      <w:numFmt w:val="bullet"/>
      <w:lvlText w:val="•"/>
      <w:lvlJc w:val="left"/>
      <w:pPr>
        <w:ind w:left="5372" w:hanging="497"/>
      </w:pPr>
      <w:rPr>
        <w:rFonts w:hint="default"/>
        <w:lang w:val="en-US" w:eastAsia="en-US" w:bidi="en-US"/>
      </w:rPr>
    </w:lvl>
    <w:lvl w:ilvl="7">
      <w:numFmt w:val="bullet"/>
      <w:lvlText w:val="•"/>
      <w:lvlJc w:val="left"/>
      <w:pPr>
        <w:ind w:left="6716" w:hanging="497"/>
      </w:pPr>
      <w:rPr>
        <w:rFonts w:hint="default"/>
        <w:lang w:val="en-US" w:eastAsia="en-US" w:bidi="en-US"/>
      </w:rPr>
    </w:lvl>
    <w:lvl w:ilvl="8">
      <w:numFmt w:val="bullet"/>
      <w:lvlText w:val="•"/>
      <w:lvlJc w:val="left"/>
      <w:pPr>
        <w:ind w:left="8060" w:hanging="497"/>
      </w:pPr>
      <w:rPr>
        <w:rFonts w:hint="default"/>
        <w:lang w:val="en-US" w:eastAsia="en-US" w:bidi="en-US"/>
      </w:rPr>
    </w:lvl>
  </w:abstractNum>
  <w:abstractNum w:abstractNumId="6" w15:restartNumberingAfterBreak="0">
    <w:nsid w:val="33643647"/>
    <w:multiLevelType w:val="multilevel"/>
    <w:tmpl w:val="31EECAC0"/>
    <w:lvl w:ilvl="0">
      <w:start w:val="4"/>
      <w:numFmt w:val="decimal"/>
      <w:lvlText w:val="%1"/>
      <w:lvlJc w:val="left"/>
      <w:pPr>
        <w:ind w:left="1182" w:hanging="332"/>
        <w:jc w:val="left"/>
      </w:pPr>
      <w:rPr>
        <w:rFonts w:hint="default"/>
        <w:lang w:val="en-US" w:eastAsia="en-US" w:bidi="en-US"/>
      </w:rPr>
    </w:lvl>
    <w:lvl w:ilvl="1">
      <w:numFmt w:val="decimal"/>
      <w:lvlText w:val="%1.%2"/>
      <w:lvlJc w:val="left"/>
      <w:pPr>
        <w:ind w:left="1182" w:hanging="332"/>
        <w:jc w:val="right"/>
      </w:pPr>
      <w:rPr>
        <w:rFonts w:ascii="Times New Roman" w:eastAsia="Times New Roman" w:hAnsi="Times New Roman" w:cs="Times New Roman" w:hint="default"/>
        <w:b/>
        <w:bCs/>
        <w:w w:val="100"/>
        <w:sz w:val="22"/>
        <w:szCs w:val="22"/>
        <w:lang w:val="en-US" w:eastAsia="en-US" w:bidi="en-US"/>
      </w:rPr>
    </w:lvl>
    <w:lvl w:ilvl="2">
      <w:start w:val="1"/>
      <w:numFmt w:val="decimal"/>
      <w:lvlText w:val="%1.%2.%3"/>
      <w:lvlJc w:val="left"/>
      <w:pPr>
        <w:ind w:left="1446" w:hanging="497"/>
        <w:jc w:val="left"/>
      </w:pPr>
      <w:rPr>
        <w:rFonts w:ascii="Times New Roman" w:eastAsia="Times New Roman" w:hAnsi="Times New Roman" w:cs="Times New Roman" w:hint="default"/>
        <w:w w:val="100"/>
        <w:sz w:val="22"/>
        <w:szCs w:val="22"/>
        <w:lang w:val="en-US" w:eastAsia="en-US" w:bidi="en-US"/>
      </w:rPr>
    </w:lvl>
    <w:lvl w:ilvl="3">
      <w:start w:val="1"/>
      <w:numFmt w:val="lowerRoman"/>
      <w:lvlText w:val="%4."/>
      <w:lvlJc w:val="left"/>
      <w:pPr>
        <w:ind w:left="1754" w:hanging="173"/>
        <w:jc w:val="left"/>
      </w:pPr>
      <w:rPr>
        <w:rFonts w:ascii="Times New Roman" w:eastAsia="Times New Roman" w:hAnsi="Times New Roman" w:cs="Times New Roman" w:hint="default"/>
        <w:w w:val="100"/>
        <w:sz w:val="22"/>
        <w:szCs w:val="22"/>
        <w:lang w:val="en-US" w:eastAsia="en-US" w:bidi="en-US"/>
      </w:rPr>
    </w:lvl>
    <w:lvl w:ilvl="4">
      <w:numFmt w:val="bullet"/>
      <w:lvlText w:val="•"/>
      <w:lvlJc w:val="left"/>
      <w:pPr>
        <w:ind w:left="4007" w:hanging="173"/>
      </w:pPr>
      <w:rPr>
        <w:rFonts w:hint="default"/>
        <w:lang w:val="en-US" w:eastAsia="en-US" w:bidi="en-US"/>
      </w:rPr>
    </w:lvl>
    <w:lvl w:ilvl="5">
      <w:numFmt w:val="bullet"/>
      <w:lvlText w:val="•"/>
      <w:lvlJc w:val="left"/>
      <w:pPr>
        <w:ind w:left="5130" w:hanging="173"/>
      </w:pPr>
      <w:rPr>
        <w:rFonts w:hint="default"/>
        <w:lang w:val="en-US" w:eastAsia="en-US" w:bidi="en-US"/>
      </w:rPr>
    </w:lvl>
    <w:lvl w:ilvl="6">
      <w:numFmt w:val="bullet"/>
      <w:lvlText w:val="•"/>
      <w:lvlJc w:val="left"/>
      <w:pPr>
        <w:ind w:left="6254" w:hanging="173"/>
      </w:pPr>
      <w:rPr>
        <w:rFonts w:hint="default"/>
        <w:lang w:val="en-US" w:eastAsia="en-US" w:bidi="en-US"/>
      </w:rPr>
    </w:lvl>
    <w:lvl w:ilvl="7">
      <w:numFmt w:val="bullet"/>
      <w:lvlText w:val="•"/>
      <w:lvlJc w:val="left"/>
      <w:pPr>
        <w:ind w:left="7378" w:hanging="173"/>
      </w:pPr>
      <w:rPr>
        <w:rFonts w:hint="default"/>
        <w:lang w:val="en-US" w:eastAsia="en-US" w:bidi="en-US"/>
      </w:rPr>
    </w:lvl>
    <w:lvl w:ilvl="8">
      <w:numFmt w:val="bullet"/>
      <w:lvlText w:val="•"/>
      <w:lvlJc w:val="left"/>
      <w:pPr>
        <w:ind w:left="8501" w:hanging="173"/>
      </w:pPr>
      <w:rPr>
        <w:rFonts w:hint="default"/>
        <w:lang w:val="en-US" w:eastAsia="en-US" w:bidi="en-US"/>
      </w:rPr>
    </w:lvl>
  </w:abstractNum>
  <w:abstractNum w:abstractNumId="7" w15:restartNumberingAfterBreak="0">
    <w:nsid w:val="4C8A0F60"/>
    <w:multiLevelType w:val="hybridMultilevel"/>
    <w:tmpl w:val="14B83C5E"/>
    <w:lvl w:ilvl="0" w:tplc="3260F1A8">
      <w:start w:val="5"/>
      <w:numFmt w:val="lowerRoman"/>
      <w:lvlText w:val="%1."/>
      <w:lvlJc w:val="left"/>
      <w:pPr>
        <w:ind w:left="1972" w:hanging="219"/>
        <w:jc w:val="left"/>
      </w:pPr>
      <w:rPr>
        <w:rFonts w:ascii="Times New Roman" w:eastAsia="Times New Roman" w:hAnsi="Times New Roman" w:cs="Times New Roman" w:hint="default"/>
        <w:spacing w:val="-3"/>
        <w:w w:val="100"/>
        <w:sz w:val="22"/>
        <w:szCs w:val="22"/>
        <w:lang w:val="en-US" w:eastAsia="en-US" w:bidi="en-US"/>
      </w:rPr>
    </w:lvl>
    <w:lvl w:ilvl="1" w:tplc="5680D1A0">
      <w:numFmt w:val="bullet"/>
      <w:lvlText w:val="•"/>
      <w:lvlJc w:val="left"/>
      <w:pPr>
        <w:ind w:left="2856" w:hanging="219"/>
      </w:pPr>
      <w:rPr>
        <w:rFonts w:hint="default"/>
        <w:lang w:val="en-US" w:eastAsia="en-US" w:bidi="en-US"/>
      </w:rPr>
    </w:lvl>
    <w:lvl w:ilvl="2" w:tplc="70BE963A">
      <w:numFmt w:val="bullet"/>
      <w:lvlText w:val="•"/>
      <w:lvlJc w:val="left"/>
      <w:pPr>
        <w:ind w:left="3733" w:hanging="219"/>
      </w:pPr>
      <w:rPr>
        <w:rFonts w:hint="default"/>
        <w:lang w:val="en-US" w:eastAsia="en-US" w:bidi="en-US"/>
      </w:rPr>
    </w:lvl>
    <w:lvl w:ilvl="3" w:tplc="A704D596">
      <w:numFmt w:val="bullet"/>
      <w:lvlText w:val="•"/>
      <w:lvlJc w:val="left"/>
      <w:pPr>
        <w:ind w:left="4610" w:hanging="219"/>
      </w:pPr>
      <w:rPr>
        <w:rFonts w:hint="default"/>
        <w:lang w:val="en-US" w:eastAsia="en-US" w:bidi="en-US"/>
      </w:rPr>
    </w:lvl>
    <w:lvl w:ilvl="4" w:tplc="5E6CCB8C">
      <w:numFmt w:val="bullet"/>
      <w:lvlText w:val="•"/>
      <w:lvlJc w:val="left"/>
      <w:pPr>
        <w:ind w:left="5487" w:hanging="219"/>
      </w:pPr>
      <w:rPr>
        <w:rFonts w:hint="default"/>
        <w:lang w:val="en-US" w:eastAsia="en-US" w:bidi="en-US"/>
      </w:rPr>
    </w:lvl>
    <w:lvl w:ilvl="5" w:tplc="6B1ED808">
      <w:numFmt w:val="bullet"/>
      <w:lvlText w:val="•"/>
      <w:lvlJc w:val="left"/>
      <w:pPr>
        <w:ind w:left="6364" w:hanging="219"/>
      </w:pPr>
      <w:rPr>
        <w:rFonts w:hint="default"/>
        <w:lang w:val="en-US" w:eastAsia="en-US" w:bidi="en-US"/>
      </w:rPr>
    </w:lvl>
    <w:lvl w:ilvl="6" w:tplc="36B88ACE">
      <w:numFmt w:val="bullet"/>
      <w:lvlText w:val="•"/>
      <w:lvlJc w:val="left"/>
      <w:pPr>
        <w:ind w:left="7241" w:hanging="219"/>
      </w:pPr>
      <w:rPr>
        <w:rFonts w:hint="default"/>
        <w:lang w:val="en-US" w:eastAsia="en-US" w:bidi="en-US"/>
      </w:rPr>
    </w:lvl>
    <w:lvl w:ilvl="7" w:tplc="99A03E00">
      <w:numFmt w:val="bullet"/>
      <w:lvlText w:val="•"/>
      <w:lvlJc w:val="left"/>
      <w:pPr>
        <w:ind w:left="8118" w:hanging="219"/>
      </w:pPr>
      <w:rPr>
        <w:rFonts w:hint="default"/>
        <w:lang w:val="en-US" w:eastAsia="en-US" w:bidi="en-US"/>
      </w:rPr>
    </w:lvl>
    <w:lvl w:ilvl="8" w:tplc="CF22E31C">
      <w:numFmt w:val="bullet"/>
      <w:lvlText w:val="•"/>
      <w:lvlJc w:val="left"/>
      <w:pPr>
        <w:ind w:left="8995" w:hanging="219"/>
      </w:pPr>
      <w:rPr>
        <w:rFonts w:hint="default"/>
        <w:lang w:val="en-US" w:eastAsia="en-US" w:bidi="en-US"/>
      </w:rPr>
    </w:lvl>
  </w:abstractNum>
  <w:num w:numId="1">
    <w:abstractNumId w:val="0"/>
  </w:num>
  <w:num w:numId="2">
    <w:abstractNumId w:val="4"/>
  </w:num>
  <w:num w:numId="3">
    <w:abstractNumId w:val="2"/>
  </w:num>
  <w:num w:numId="4">
    <w:abstractNumId w:val="1"/>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5E1"/>
    <w:rsid w:val="00846072"/>
    <w:rsid w:val="00FA15E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E8A19-E953-452B-B533-03186B50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A15E1"/>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6">
    <w:name w:val="heading 6"/>
    <w:basedOn w:val="Normal"/>
    <w:link w:val="Heading6Char"/>
    <w:uiPriority w:val="1"/>
    <w:qFormat/>
    <w:rsid w:val="00FA15E1"/>
    <w:pPr>
      <w:ind w:left="1034" w:hanging="722"/>
      <w:outlineLvl w:val="5"/>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1"/>
    <w:rsid w:val="00FA15E1"/>
    <w:rPr>
      <w:rFonts w:ascii="Times New Roman" w:eastAsia="Times New Roman" w:hAnsi="Times New Roman" w:cs="Times New Roman"/>
      <w:b/>
      <w:bCs/>
      <w:u w:val="single" w:color="000000"/>
      <w:lang w:val="en-US" w:bidi="en-US"/>
    </w:rPr>
  </w:style>
  <w:style w:type="paragraph" w:styleId="BodyText">
    <w:name w:val="Body Text"/>
    <w:basedOn w:val="Normal"/>
    <w:link w:val="BodyTextChar"/>
    <w:uiPriority w:val="1"/>
    <w:qFormat/>
    <w:rsid w:val="00FA15E1"/>
  </w:style>
  <w:style w:type="character" w:customStyle="1" w:styleId="BodyTextChar">
    <w:name w:val="Body Text Char"/>
    <w:basedOn w:val="DefaultParagraphFont"/>
    <w:link w:val="BodyText"/>
    <w:uiPriority w:val="1"/>
    <w:rsid w:val="00FA15E1"/>
    <w:rPr>
      <w:rFonts w:ascii="Times New Roman" w:eastAsia="Times New Roman" w:hAnsi="Times New Roman" w:cs="Times New Roman"/>
      <w:lang w:val="en-US" w:bidi="en-US"/>
    </w:rPr>
  </w:style>
  <w:style w:type="paragraph" w:styleId="ListParagraph">
    <w:name w:val="List Paragraph"/>
    <w:basedOn w:val="Normal"/>
    <w:uiPriority w:val="1"/>
    <w:qFormat/>
    <w:rsid w:val="00FA15E1"/>
    <w:pPr>
      <w:ind w:left="1034" w:hanging="722"/>
    </w:pPr>
  </w:style>
  <w:style w:type="paragraph" w:customStyle="1" w:styleId="TableParagraph">
    <w:name w:val="Table Paragraph"/>
    <w:basedOn w:val="Normal"/>
    <w:uiPriority w:val="1"/>
    <w:qFormat/>
    <w:rsid w:val="00FA15E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2769</Words>
  <Characters>15788</Characters>
  <Application>Microsoft Office Word</Application>
  <DocSecurity>0</DocSecurity>
  <Lines>131</Lines>
  <Paragraphs>37</Paragraphs>
  <ScaleCrop>false</ScaleCrop>
  <Company/>
  <LinksUpToDate>false</LinksUpToDate>
  <CharactersWithSpaces>18520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2020-06-09T05:37:00Z</dcterms:created>
  <dcterms:modified xsi:type="dcterms:W3CDTF">2020-06-09T05:37:00Z</dcterms:modified>
</cp:coreProperties>
</file>